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30F0FB06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033826">
        <w:rPr>
          <w:rFonts w:asciiTheme="minorHAnsi" w:hAnsiTheme="minorHAnsi" w:cstheme="minorHAnsi"/>
          <w:noProof/>
          <w:szCs w:val="20"/>
        </w:rPr>
        <w:t>June 10</w:t>
      </w:r>
      <w:r w:rsidR="00033826" w:rsidRPr="00033826">
        <w:rPr>
          <w:rFonts w:asciiTheme="minorHAnsi" w:hAnsiTheme="minorHAnsi" w:cstheme="minorHAnsi"/>
          <w:noProof/>
          <w:szCs w:val="20"/>
          <w:vertAlign w:val="superscript"/>
        </w:rPr>
        <w:t>th</w:t>
      </w:r>
      <w:r w:rsidR="00033826">
        <w:rPr>
          <w:rFonts w:asciiTheme="minorHAnsi" w:hAnsiTheme="minorHAnsi" w:cstheme="minorHAnsi"/>
          <w:noProof/>
          <w:szCs w:val="20"/>
        </w:rPr>
        <w:t xml:space="preserve"> 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3631BF5E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  <w:r w:rsidR="00914E1E">
        <w:rPr>
          <w:rFonts w:asciiTheme="minorHAnsi" w:hAnsiTheme="minorHAnsi" w:cstheme="minorHAnsi"/>
          <w:szCs w:val="20"/>
        </w:rPr>
        <w:t xml:space="preserve">Jenny Chasteen, Julie Angel, Michele </w:t>
      </w:r>
      <w:proofErr w:type="spellStart"/>
      <w:r w:rsidR="00914E1E">
        <w:rPr>
          <w:rFonts w:asciiTheme="minorHAnsi" w:hAnsiTheme="minorHAnsi" w:cstheme="minorHAnsi"/>
          <w:szCs w:val="20"/>
        </w:rPr>
        <w:t>Scharping</w:t>
      </w:r>
      <w:proofErr w:type="spellEnd"/>
      <w:r w:rsidR="00914E1E">
        <w:rPr>
          <w:rFonts w:asciiTheme="minorHAnsi" w:hAnsiTheme="minorHAnsi" w:cstheme="minorHAnsi"/>
          <w:szCs w:val="20"/>
        </w:rPr>
        <w:t xml:space="preserve">, Jennifer Seils, Nicole Willenborg, Julie Maddox, Courtney </w:t>
      </w:r>
      <w:proofErr w:type="spellStart"/>
      <w:r w:rsidR="00914E1E">
        <w:rPr>
          <w:rFonts w:asciiTheme="minorHAnsi" w:hAnsiTheme="minorHAnsi" w:cstheme="minorHAnsi"/>
          <w:szCs w:val="20"/>
        </w:rPr>
        <w:t>Heiser</w:t>
      </w:r>
      <w:proofErr w:type="spellEnd"/>
      <w:r w:rsidR="00914E1E">
        <w:rPr>
          <w:rFonts w:asciiTheme="minorHAnsi" w:hAnsiTheme="minorHAnsi" w:cstheme="minorHAnsi"/>
          <w:szCs w:val="20"/>
        </w:rPr>
        <w:t xml:space="preserve">, Katie </w:t>
      </w:r>
      <w:proofErr w:type="spellStart"/>
      <w:r w:rsidR="00914E1E">
        <w:rPr>
          <w:rFonts w:asciiTheme="minorHAnsi" w:hAnsiTheme="minorHAnsi" w:cstheme="minorHAnsi"/>
          <w:szCs w:val="20"/>
        </w:rPr>
        <w:t>Fassig</w:t>
      </w:r>
      <w:proofErr w:type="spellEnd"/>
      <w:r w:rsidR="00914E1E">
        <w:rPr>
          <w:rFonts w:asciiTheme="minorHAnsi" w:hAnsiTheme="minorHAnsi" w:cstheme="minorHAnsi"/>
          <w:szCs w:val="20"/>
        </w:rPr>
        <w:t xml:space="preserve">, Jessica Johnson, Diana Scott, Jessica Johnson, </w:t>
      </w:r>
      <w:r w:rsidR="00A023AF">
        <w:rPr>
          <w:rFonts w:asciiTheme="minorHAnsi" w:hAnsiTheme="minorHAnsi" w:cstheme="minorHAnsi"/>
          <w:szCs w:val="20"/>
        </w:rPr>
        <w:t>Catherine Bailey, Tenille Oderwald, Melissa Goetze, Melissa Bucklin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4110EB2F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(10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7AB438E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E495B" w14:textId="26CAAA58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Dashboard- (20 minutes)</w:t>
            </w: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0D07FC0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36A0BCDB" w:rsidR="00943CAE" w:rsidRDefault="00914E1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not in attendance but did provide dashboard prior to the meeting. Dashboard has been uploaded to the discussion board and will be provided in the meeting minutes.</w:t>
            </w:r>
          </w:p>
        </w:tc>
      </w:tr>
      <w:tr w:rsidR="00033826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111DA35B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08A9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09C30251" w14:textId="0062D8E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A2777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C99D2" w14:textId="55CEB0B4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</w:p>
        </w:tc>
        <w:tc>
          <w:tcPr>
            <w:tcW w:w="5107" w:type="dxa"/>
            <w:vAlign w:val="center"/>
          </w:tcPr>
          <w:p w14:paraId="180137F3" w14:textId="77777777" w:rsidR="00033826" w:rsidRDefault="00A023AF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Radon testing – Tazewell has had mitigation bids accepted. Behind a little on getting some done. The poster contest winners have been announced, no winners from Tazewell area. </w:t>
            </w:r>
          </w:p>
          <w:p w14:paraId="5CD6DBD3" w14:textId="77777777" w:rsidR="00A023AF" w:rsidRDefault="00A023AF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Marigold</w:t>
            </w:r>
            <w:r w:rsidR="00FB45C7">
              <w:rPr>
                <w:rFonts w:asciiTheme="minorHAnsi" w:hAnsiTheme="minorHAnsi" w:cstheme="minorHAnsi"/>
                <w:sz w:val="22"/>
                <w:szCs w:val="22"/>
              </w:rPr>
              <w:t xml:space="preserve"> festival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kids project </w:t>
            </w:r>
            <w:r w:rsidR="00FB45C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45C7">
              <w:rPr>
                <w:rFonts w:asciiTheme="minorHAnsi" w:hAnsiTheme="minorHAnsi" w:cstheme="minorHAnsi"/>
                <w:sz w:val="22"/>
                <w:szCs w:val="22"/>
              </w:rPr>
              <w:t xml:space="preserve">this year focusing on Radon and providing free test kits in each bag, making 250 bags, will be doing a project where they will build a bird house with a mitigation system on it. Information about the Edwards grant and other information about getting their home tested. </w:t>
            </w:r>
          </w:p>
          <w:p w14:paraId="45B411DD" w14:textId="77777777" w:rsidR="00FB45C7" w:rsidRDefault="00FB45C7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Hulu/Spotify ads – looking into information to get some messaging out. Approved to use the Tri-county partnership logo.</w:t>
            </w:r>
          </w:p>
          <w:p w14:paraId="606C494C" w14:textId="3CA311AF" w:rsidR="00FB45C7" w:rsidRDefault="00FB45C7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Illinois tobacco free community – end of the grant year and will be having billboards going up. Ordering displays and pop up posters as well.</w:t>
            </w:r>
            <w:r w:rsidR="00973786">
              <w:rPr>
                <w:rFonts w:asciiTheme="minorHAnsi" w:hAnsiTheme="minorHAnsi" w:cstheme="minorHAnsi"/>
                <w:sz w:val="22"/>
                <w:szCs w:val="22"/>
              </w:rPr>
              <w:t xml:space="preserve"> Wrapping up policies as well. Banners are being created for the Malls in the area.</w:t>
            </w:r>
          </w:p>
          <w:p w14:paraId="456EAC24" w14:textId="64C11846" w:rsidR="00FB45C7" w:rsidRDefault="00FB45C7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Smoking Cessation – </w:t>
            </w:r>
            <w:r w:rsidR="00D477CA">
              <w:rPr>
                <w:rFonts w:asciiTheme="minorHAnsi" w:hAnsiTheme="minorHAnsi" w:cstheme="minorHAnsi"/>
                <w:sz w:val="22"/>
                <w:szCs w:val="22"/>
              </w:rPr>
              <w:t xml:space="preserve">Jennifer </w:t>
            </w:r>
            <w:proofErr w:type="spellStart"/>
            <w:r w:rsidR="00D477CA">
              <w:rPr>
                <w:rFonts w:asciiTheme="minorHAnsi" w:hAnsiTheme="minorHAnsi" w:cstheme="minorHAnsi"/>
                <w:sz w:val="22"/>
                <w:szCs w:val="22"/>
              </w:rPr>
              <w:t>Gottemoller</w:t>
            </w:r>
            <w:proofErr w:type="spellEnd"/>
            <w:r w:rsidR="00D477CA">
              <w:rPr>
                <w:rFonts w:asciiTheme="minorHAnsi" w:hAnsiTheme="minorHAnsi" w:cstheme="minorHAnsi"/>
                <w:sz w:val="22"/>
                <w:szCs w:val="22"/>
              </w:rPr>
              <w:t xml:space="preserve"> is the new contact. Phone number is 309-282-1633 and email is </w:t>
            </w:r>
            <w:hyperlink r:id="rId9" w:history="1">
              <w:r w:rsidR="00D477CA" w:rsidRPr="007356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Jennifer.gottemoller@osfhealthcare.org</w:t>
              </w:r>
            </w:hyperlink>
          </w:p>
          <w:p w14:paraId="332DAACF" w14:textId="77777777" w:rsidR="00FB45C7" w:rsidRDefault="00FB45C7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Edwards report – finishing touches on the Edwards report and have seen a lot of progress. In Peoria they are seeing some of the same issues as Tazewell. Have done things with COPD, education of schools, mitigation kits, and LDCT screening. </w:t>
            </w:r>
          </w:p>
          <w:p w14:paraId="759E9E31" w14:textId="77777777" w:rsidR="00FB45C7" w:rsidRDefault="00FB45C7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Asthma – working on advertisements and </w:t>
            </w:r>
            <w:r w:rsidR="00973786">
              <w:rPr>
                <w:rFonts w:asciiTheme="minorHAnsi" w:hAnsiTheme="minorHAnsi" w:cstheme="minorHAnsi"/>
                <w:sz w:val="22"/>
                <w:szCs w:val="22"/>
              </w:rPr>
              <w:t>for in school.</w:t>
            </w:r>
          </w:p>
          <w:p w14:paraId="3FED5779" w14:textId="77777777" w:rsidR="00973786" w:rsidRDefault="0097378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Melissa Bucklin is the new contact for the Edwards grant. </w:t>
            </w:r>
          </w:p>
          <w:p w14:paraId="49BCEB4F" w14:textId="77777777" w:rsidR="00973786" w:rsidRDefault="0097378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Wrap around center – interviewing for a part time position. </w:t>
            </w:r>
          </w:p>
          <w:p w14:paraId="386D99F3" w14:textId="77777777" w:rsidR="00973786" w:rsidRDefault="0097378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LDCT – volume has been very high at SFMC and are catching more early stage lung cancer. </w:t>
            </w:r>
          </w:p>
          <w:p w14:paraId="44E5D033" w14:textId="16D8355C" w:rsidR="009A0DA1" w:rsidRDefault="009A0DA1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SFMC smoking cessation program has moved from Cancer Service to wellness new contact is Jennifer 309-282-1633</w:t>
            </w:r>
          </w:p>
        </w:tc>
      </w:tr>
      <w:tr w:rsidR="00033826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0D37B5EC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4AE984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5AD00371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2DED2B12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4DC07E96" w14:textId="77777777" w:rsidR="00A023AF" w:rsidRDefault="00A023AF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sent an article to Healthy Cells but has not heard back. Deadline each month is the 15</w:t>
            </w:r>
            <w:r w:rsidRPr="00A023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will get you all the information needed to submit articles.</w:t>
            </w:r>
          </w:p>
          <w:p w14:paraId="3C9E590A" w14:textId="0F0BAB8A" w:rsidR="00033826" w:rsidRDefault="00A023AF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Screenings are starting to have a backlog and the GI MDCC has been full lately. Trends are looking like people are getting back to show people are starting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re-engaging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healthcare and Screenings. </w:t>
            </w:r>
          </w:p>
          <w:p w14:paraId="00EBB4F5" w14:textId="6170970A" w:rsidR="00FB45C7" w:rsidRPr="00425FAC" w:rsidRDefault="00A023AF" w:rsidP="00FB45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ACS – had a new initiative called Get Screened, previously called return to screening, gives information about ages for screening, talking points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 patients and providers, and information about insurance.</w:t>
            </w:r>
            <w:r w:rsidR="00FB45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FB45C7" w:rsidRPr="003654E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https://www.cancer.org/healthy/find-cancer-early/get-screened.html</w:t>
              </w:r>
            </w:hyperlink>
          </w:p>
        </w:tc>
      </w:tr>
      <w:tr w:rsidR="00033826" w:rsidRPr="007D0E73" w14:paraId="1A8D5C56" w14:textId="77777777" w:rsidTr="00D42900">
        <w:trPr>
          <w:trHeight w:val="455"/>
        </w:trPr>
        <w:tc>
          <w:tcPr>
            <w:tcW w:w="4860" w:type="dxa"/>
            <w:vAlign w:val="center"/>
          </w:tcPr>
          <w:p w14:paraId="20A8E780" w14:textId="77777777" w:rsidR="00033826" w:rsidRPr="00425FAC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5EB53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420DA302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5E1901D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364B0" w14:textId="196294E2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5B4F5764" w14:textId="77777777" w:rsidR="00033826" w:rsidRDefault="0097378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Wrapping up a grant funded project about breast screening disparity among people who had private insurance vs Medicare/Medicaid. Did see that having a digital healthcare worker contact patients via digital communication helped to reduce the disparity. </w:t>
            </w:r>
          </w:p>
          <w:p w14:paraId="0B6DDEC3" w14:textId="4C76130E" w:rsidR="00973786" w:rsidRDefault="0097378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4</w:t>
            </w:r>
            <w:r w:rsidRPr="009737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event – 102 educational encounters. 31 took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quize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all 102 received packets, 7 blood pressure, 1 LDCT, 1 pap, 3 oral cancer, 5 skin checks, 3 </w:t>
            </w:r>
            <w:r w:rsidR="002725FB">
              <w:rPr>
                <w:rFonts w:asciiTheme="minorHAnsi" w:hAnsiTheme="minorHAnsi" w:cstheme="minorHAnsi"/>
                <w:sz w:val="22"/>
                <w:szCs w:val="22"/>
              </w:rPr>
              <w:t>dermatology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1 </w:t>
            </w:r>
            <w:r w:rsidR="002725FB">
              <w:rPr>
                <w:rFonts w:asciiTheme="minorHAnsi" w:hAnsiTheme="minorHAnsi" w:cstheme="minorHAnsi"/>
                <w:sz w:val="22"/>
                <w:szCs w:val="22"/>
              </w:rPr>
              <w:t>tongue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lesion biopsy referral. Moving forward looking at quarterly events to educate about screen</w:t>
            </w:r>
            <w:r w:rsidR="002725FB">
              <w:rPr>
                <w:rFonts w:asciiTheme="minorHAnsi" w:hAnsiTheme="minorHAnsi" w:cstheme="minorHAnsi"/>
                <w:sz w:val="22"/>
                <w:szCs w:val="22"/>
              </w:rPr>
              <w:t>ings, prevention of cancer,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Future events will have marketing. </w:t>
            </w:r>
          </w:p>
          <w:p w14:paraId="59CB7218" w14:textId="77777777" w:rsidR="00973786" w:rsidRDefault="0097378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Mammography screenings are back to pre COVID levels. </w:t>
            </w:r>
          </w:p>
          <w:p w14:paraId="01E5A473" w14:textId="77777777" w:rsidR="00973786" w:rsidRDefault="0097378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UPH – have 801 patients rescheduled for mammograms. Girls night out and last 3 months have had 35 completed. Free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Mamo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day in October. </w:t>
            </w:r>
          </w:p>
          <w:p w14:paraId="658AE521" w14:textId="77777777" w:rsidR="009A0DA1" w:rsidRDefault="009A0DA1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Komen grant – due to not having race for the cure funds are down. National level is now overseeing. </w:t>
            </w:r>
          </w:p>
          <w:p w14:paraId="6EAA690F" w14:textId="2606CE2D" w:rsidR="009A0DA1" w:rsidRPr="00425FAC" w:rsidRDefault="009A0DA1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Tuesday September 21</w:t>
            </w:r>
            <w:r w:rsidRPr="009A0D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8:30 – more information will be coming as the date gets closer. </w:t>
            </w:r>
          </w:p>
        </w:tc>
      </w:tr>
      <w:tr w:rsidR="00033826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033826" w:rsidRPr="008D34D3" w:rsidRDefault="00033826" w:rsidP="0003382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6DB558A8" w14:textId="367377F8" w:rsidR="00EC780F" w:rsidRDefault="00D73768" w:rsidP="00921320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11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06CE2516" w14:textId="2D71751D" w:rsidR="00833F49" w:rsidRDefault="00833F49">
      <w:pPr>
        <w:rPr>
          <w:rStyle w:val="Hyperlink"/>
          <w:rFonts w:asciiTheme="minorHAnsi" w:hAnsiTheme="minorHAnsi" w:cstheme="minorHAnsi"/>
          <w:b/>
          <w:sz w:val="28"/>
          <w:szCs w:val="22"/>
        </w:rPr>
      </w:pPr>
      <w:r>
        <w:rPr>
          <w:rStyle w:val="Hyperlink"/>
          <w:rFonts w:asciiTheme="minorHAnsi" w:hAnsiTheme="minorHAnsi" w:cstheme="minorHAnsi"/>
          <w:b/>
          <w:sz w:val="28"/>
          <w:szCs w:val="22"/>
        </w:rPr>
        <w:br w:type="page"/>
      </w:r>
    </w:p>
    <w:tbl>
      <w:tblPr>
        <w:tblStyle w:val="TableGrid"/>
        <w:tblpPr w:leftFromText="180" w:rightFromText="180" w:vertAnchor="page" w:horzAnchor="margin" w:tblpXSpec="center" w:tblpY="2174"/>
        <w:tblW w:w="14758" w:type="dxa"/>
        <w:tblInd w:w="0" w:type="dxa"/>
        <w:tblLook w:val="04A0" w:firstRow="1" w:lastRow="0" w:firstColumn="1" w:lastColumn="0" w:noHBand="0" w:noVBand="1"/>
      </w:tblPr>
      <w:tblGrid>
        <w:gridCol w:w="4799"/>
        <w:gridCol w:w="1659"/>
        <w:gridCol w:w="1660"/>
        <w:gridCol w:w="1660"/>
        <w:gridCol w:w="1660"/>
        <w:gridCol w:w="1660"/>
        <w:gridCol w:w="1660"/>
      </w:tblGrid>
      <w:tr w:rsidR="00833F49" w14:paraId="48D6DF41" w14:textId="77777777" w:rsidTr="00833F49">
        <w:trPr>
          <w:trHeight w:val="26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CBDB2F" w14:textId="3E1B03B1" w:rsidR="00833F49" w:rsidRDefault="00833F49">
            <w:pPr>
              <w:rPr>
                <w:b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76AB5" wp14:editId="68C3E452">
                      <wp:simplePos x="0" y="0"/>
                      <wp:positionH relativeFrom="column">
                        <wp:posOffset>-126365</wp:posOffset>
                      </wp:positionH>
                      <wp:positionV relativeFrom="page">
                        <wp:posOffset>-850900</wp:posOffset>
                      </wp:positionV>
                      <wp:extent cx="8410575" cy="551815"/>
                      <wp:effectExtent l="0" t="0" r="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0575" cy="551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F9DB09" w14:textId="77777777" w:rsidR="00833F49" w:rsidRDefault="00833F49" w:rsidP="00833F4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color w:val="0070C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36"/>
                                      <w:szCs w:val="23"/>
                                    </w:rPr>
                                    <w:t xml:space="preserve">Cancer (breast, lung, colorectal) </w:t>
                                  </w:r>
                                </w:p>
                                <w:p w14:paraId="0B549767" w14:textId="77777777" w:rsidR="00833F49" w:rsidRDefault="00833F49" w:rsidP="00833F49">
                                  <w:pPr>
                                    <w:rPr>
                                      <w:rFonts w:cstheme="min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1"/>
                                    </w:rPr>
                                    <w:t>Goal: Reduce the illness, disability and death caused by breast, lung, and colorectal cancer in the tri-county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76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95pt;margin-top:-67pt;width:662.2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" filled="f" stroked="f" strokeweight=".5pt">
                      <v:textbox>
                        <w:txbxContent>
                          <w:p w14:paraId="0BF9DB09" w14:textId="77777777" w:rsidR="00833F49" w:rsidRDefault="00833F49" w:rsidP="00833F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36"/>
                                <w:szCs w:val="23"/>
                              </w:rPr>
                              <w:t xml:space="preserve">Cancer (breast, lung, colorectal) </w:t>
                            </w:r>
                          </w:p>
                          <w:p w14:paraId="0B549767" w14:textId="77777777" w:rsidR="00833F49" w:rsidRDefault="00833F49" w:rsidP="00833F49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Cs w:val="21"/>
                              </w:rPr>
                              <w:t>Goal: Reduce the illness, disability and death caused by breast, lung, and colorectal cancer in the tri-county area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</w:rPr>
              <w:t>Objectives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A45292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00833B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B74041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28E4F1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E3B79C" w14:textId="313F304D" w:rsidR="00833F49" w:rsidRDefault="00833F49">
            <w:pPr>
              <w:jc w:val="center"/>
              <w:rPr>
                <w:b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D457082" wp14:editId="6A073312">
                  <wp:simplePos x="0" y="0"/>
                  <wp:positionH relativeFrom="margin">
                    <wp:posOffset>712470</wp:posOffset>
                  </wp:positionH>
                  <wp:positionV relativeFrom="page">
                    <wp:posOffset>-1172210</wp:posOffset>
                  </wp:positionV>
                  <wp:extent cx="1267460" cy="101473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7AF25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33F49" w14:paraId="32E66ED2" w14:textId="77777777" w:rsidTr="00833F49">
        <w:trPr>
          <w:trHeight w:val="52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9F05" w14:textId="77777777" w:rsidR="00833F49" w:rsidRDefault="00833F49">
            <w:pPr>
              <w:rPr>
                <w:sz w:val="20"/>
              </w:rPr>
            </w:pPr>
            <w:r>
              <w:rPr>
                <w:sz w:val="20"/>
              </w:rPr>
              <w:t>By 2022, reduce the female breast cancer age-adjusted death rate by 1%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7DE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National Cancer Institute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B15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DC1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22.7 Peoria</w:t>
            </w:r>
          </w:p>
          <w:p w14:paraId="2C7FE5CE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18.7 Tazewell</w:t>
            </w:r>
          </w:p>
          <w:p w14:paraId="419FDC3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24.4 Woodford</w:t>
            </w:r>
          </w:p>
          <w:p w14:paraId="2CCEFAC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(2011-2015)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4A6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19.7 Peoria</w:t>
            </w:r>
          </w:p>
          <w:p w14:paraId="70CA8F7A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19.9 Tazewell</w:t>
            </w:r>
          </w:p>
          <w:p w14:paraId="25EF418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26.7 Woodford</w:t>
            </w:r>
          </w:p>
          <w:p w14:paraId="66B14B1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(2014-2018)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E36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F54" w14:textId="77777777" w:rsidR="00833F49" w:rsidRDefault="00833F49">
            <w:pPr>
              <w:jc w:val="center"/>
              <w:rPr>
                <w:sz w:val="18"/>
                <w:szCs w:val="18"/>
              </w:rPr>
            </w:pPr>
          </w:p>
        </w:tc>
      </w:tr>
      <w:tr w:rsidR="00833F49" w14:paraId="74DBB930" w14:textId="77777777" w:rsidTr="00833F49">
        <w:trPr>
          <w:trHeight w:val="52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7F1" w14:textId="77777777" w:rsidR="00833F49" w:rsidRDefault="00833F49">
            <w:pPr>
              <w:rPr>
                <w:sz w:val="20"/>
                <w:szCs w:val="22"/>
              </w:rPr>
            </w:pPr>
            <w:r>
              <w:rPr>
                <w:sz w:val="20"/>
              </w:rPr>
              <w:t>By 2022, reduce the colorectal cancer age-adjusted death rate by 1%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798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National Cancer Institute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366" w14:textId="77777777" w:rsidR="00833F49" w:rsidRDefault="00833F49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C072" w14:textId="77777777" w:rsidR="00833F49" w:rsidRDefault="00833F49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17.6 Peoria</w:t>
            </w:r>
          </w:p>
          <w:p w14:paraId="1594C0F0" w14:textId="77777777" w:rsidR="00833F49" w:rsidRDefault="00833F49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17.6 Tazewell</w:t>
            </w:r>
          </w:p>
          <w:p w14:paraId="06BA83D8" w14:textId="77777777" w:rsidR="00833F49" w:rsidRDefault="00833F49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20.7 Woodford</w:t>
            </w:r>
          </w:p>
          <w:p w14:paraId="3C60A1FA" w14:textId="77777777" w:rsidR="00833F49" w:rsidRDefault="00833F49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(2011-2015)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C99D" w14:textId="77777777" w:rsidR="00833F49" w:rsidRDefault="00833F4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>10.5 Peoria</w:t>
            </w:r>
          </w:p>
          <w:p w14:paraId="516D650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12.7 Tazewell</w:t>
            </w:r>
          </w:p>
          <w:p w14:paraId="6CCA7578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15.0 Woodford</w:t>
            </w:r>
          </w:p>
          <w:p w14:paraId="2E095CF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(2014-2018)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6E5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942" w14:textId="77777777" w:rsidR="00833F49" w:rsidRDefault="00833F49">
            <w:pPr>
              <w:jc w:val="center"/>
              <w:rPr>
                <w:sz w:val="18"/>
                <w:szCs w:val="18"/>
              </w:rPr>
            </w:pPr>
          </w:p>
        </w:tc>
      </w:tr>
      <w:tr w:rsidR="00833F49" w14:paraId="78E0F44C" w14:textId="77777777" w:rsidTr="00833F49">
        <w:trPr>
          <w:trHeight w:val="52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9D5" w14:textId="77777777" w:rsidR="00833F49" w:rsidRDefault="00833F49">
            <w:pPr>
              <w:rPr>
                <w:sz w:val="20"/>
                <w:szCs w:val="22"/>
              </w:rPr>
            </w:pPr>
            <w:r>
              <w:rPr>
                <w:sz w:val="20"/>
              </w:rPr>
              <w:t>By 2022, reduce the lung cancer age-adjusted death rate by 1%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0071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National Cancer Institute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D482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309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86.9 Peoria</w:t>
            </w:r>
          </w:p>
          <w:p w14:paraId="15F678B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84.3 Tazewell</w:t>
            </w:r>
          </w:p>
          <w:p w14:paraId="2B80AB4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56.6 Woodford</w:t>
            </w:r>
          </w:p>
          <w:p w14:paraId="02371371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(2011-2015)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9152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42.8 Peoria</w:t>
            </w:r>
          </w:p>
          <w:p w14:paraId="6F60C44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43.3 Tazewell</w:t>
            </w:r>
          </w:p>
          <w:p w14:paraId="6E564E8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38.5 Woodford</w:t>
            </w:r>
          </w:p>
          <w:p w14:paraId="000E70A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(2014-2018)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1CC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761" w14:textId="77777777" w:rsidR="00833F49" w:rsidRDefault="00833F49">
            <w:pPr>
              <w:jc w:val="center"/>
              <w:rPr>
                <w:sz w:val="18"/>
                <w:szCs w:val="18"/>
              </w:rPr>
            </w:pPr>
          </w:p>
        </w:tc>
      </w:tr>
      <w:tr w:rsidR="00833F49" w14:paraId="61C114BA" w14:textId="77777777" w:rsidTr="00833F49">
        <w:trPr>
          <w:trHeight w:val="26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09136C" w14:textId="77777777" w:rsidR="00833F49" w:rsidRDefault="00833F49">
            <w:pPr>
              <w:rPr>
                <w:b/>
                <w:szCs w:val="22"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B1457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881BFC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645DF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D3661C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0121CE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7AA963" w14:textId="77777777" w:rsidR="00833F49" w:rsidRDefault="00833F4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33F49" w14:paraId="71FDE6EB" w14:textId="77777777" w:rsidTr="00833F49">
        <w:trPr>
          <w:trHeight w:val="79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4A3" w14:textId="77777777" w:rsidR="00833F49" w:rsidRDefault="00833F49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Breast cancer screenings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Increase the percentage of women aged 50-74 who have had a mammogram in the past two years</w:t>
            </w:r>
          </w:p>
          <w:p w14:paraId="40358EBA" w14:textId="77777777" w:rsidR="00833F49" w:rsidRDefault="00833F49">
            <w:pPr>
              <w:rPr>
                <w:i/>
                <w:sz w:val="20"/>
              </w:rPr>
            </w:pPr>
          </w:p>
          <w:p w14:paraId="61B1436B" w14:textId="77777777" w:rsidR="00833F49" w:rsidRDefault="00833F49">
            <w:pPr>
              <w:rPr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5582" w14:textId="77777777" w:rsidR="00833F49" w:rsidRDefault="00833F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 </w:t>
            </w:r>
            <w:hyperlink r:id="rId13" w:tgtFrame="_blank" w:history="1">
              <w:r>
                <w:rPr>
                  <w:rStyle w:val="Hyperlink"/>
                  <w:sz w:val="19"/>
                  <w:szCs w:val="19"/>
                </w:rPr>
                <w:t>CDC - PLACES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CCF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036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77.1                     (HP 2030 Target)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C762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71.6 Peoria </w:t>
            </w:r>
          </w:p>
          <w:p w14:paraId="6747C42E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70.5 Tazewell</w:t>
            </w:r>
          </w:p>
          <w:p w14:paraId="473E00C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72.6 Woodford</w:t>
            </w:r>
          </w:p>
          <w:p w14:paraId="30B1045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DCF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6E2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6C8480D5" w14:textId="77777777" w:rsidTr="00833F49">
        <w:trPr>
          <w:trHeight w:val="106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B5C4" w14:textId="77777777" w:rsidR="00833F49" w:rsidRDefault="00833F49">
            <w:pPr>
              <w:rPr>
                <w:i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Colorectal cancer screenings: </w:t>
            </w:r>
            <w:r>
              <w:rPr>
                <w:i/>
                <w:sz w:val="20"/>
              </w:rPr>
              <w:t>Increase percentage of respondents aged 50-75 who have had either a fecal occult blood test in the past year, a sigmoidoscopy in the past five years AND a fecal occult blood test in the past three years, or a colonoscopy exam in the past ten years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E55D" w14:textId="77777777" w:rsidR="00833F49" w:rsidRDefault="00833F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 </w:t>
            </w:r>
            <w:hyperlink r:id="rId14" w:tgtFrame="_blank" w:history="1">
              <w:r>
                <w:rPr>
                  <w:rStyle w:val="Hyperlink"/>
                  <w:sz w:val="19"/>
                  <w:szCs w:val="19"/>
                </w:rPr>
                <w:t>CDC - PLACES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ED5C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D4AF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74.4                     (HP 2030 Target)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3DD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63.8 Peoria </w:t>
            </w:r>
          </w:p>
          <w:p w14:paraId="491BACD6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66.0 Tazewell</w:t>
            </w:r>
          </w:p>
          <w:p w14:paraId="45C2630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69.9 Woodford</w:t>
            </w:r>
          </w:p>
          <w:p w14:paraId="4D5D38B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689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D25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1313FF01" w14:textId="77777777" w:rsidTr="00833F49">
        <w:trPr>
          <w:trHeight w:val="106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54A8" w14:textId="77777777" w:rsidR="00833F49" w:rsidRDefault="00833F4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Lung cancer screenings: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Increase the number of low-dose CT lung cancer screenings provided to qualifying individuals in the tri-county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6C73" w14:textId="77777777" w:rsidR="00833F49" w:rsidRDefault="00833F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OSF Saint Francis Medical Center</w:t>
            </w:r>
          </w:p>
          <w:p w14:paraId="55A05330" w14:textId="77777777" w:rsidR="00833F49" w:rsidRDefault="00833F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UnityPoint</w:t>
            </w:r>
            <w:proofErr w:type="spellEnd"/>
            <w:r>
              <w:rPr>
                <w:sz w:val="19"/>
                <w:szCs w:val="19"/>
              </w:rPr>
              <w:t xml:space="preserve"> Health</w:t>
            </w:r>
          </w:p>
          <w:p w14:paraId="02A4495C" w14:textId="77777777" w:rsidR="00833F49" w:rsidRDefault="00833F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Carle Eureka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7A1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D7F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↑ 2,203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4471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19C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05A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31B444B7" w14:textId="77777777" w:rsidTr="00833F49">
        <w:trPr>
          <w:trHeight w:val="79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88D5" w14:textId="77777777" w:rsidR="00833F49" w:rsidRDefault="00833F4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Adult tobacco use cessation: </w:t>
            </w:r>
            <w:r>
              <w:rPr>
                <w:i/>
                <w:sz w:val="20"/>
              </w:rPr>
              <w:t xml:space="preserve">Increase the number of tri-county adults accessing Illinois Tobacco </w:t>
            </w:r>
            <w:proofErr w:type="spellStart"/>
            <w:r>
              <w:rPr>
                <w:i/>
                <w:sz w:val="20"/>
              </w:rPr>
              <w:t>Qutiline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116" w14:textId="77777777" w:rsidR="00833F49" w:rsidRDefault="00833F4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Illinois Tobacco </w:t>
            </w:r>
            <w:proofErr w:type="spellStart"/>
            <w:r>
              <w:rPr>
                <w:sz w:val="19"/>
                <w:szCs w:val="19"/>
              </w:rPr>
              <w:t>Quitline</w:t>
            </w:r>
            <w:proofErr w:type="spellEnd"/>
            <w:r>
              <w:rPr>
                <w:sz w:val="19"/>
                <w:szCs w:val="19"/>
              </w:rPr>
              <w:t>- Nancy Martin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7B3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FB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227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 total calls</w:t>
            </w:r>
          </w:p>
          <w:p w14:paraId="3E80865A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 unique callers</w:t>
            </w:r>
          </w:p>
          <w:p w14:paraId="63AEF0FA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 Peoria</w:t>
            </w:r>
          </w:p>
          <w:p w14:paraId="495F9AA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 Tazewell</w:t>
            </w:r>
          </w:p>
          <w:p w14:paraId="73BD183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Woodford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EA0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D43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5F861B68" w14:textId="77777777" w:rsidTr="00833F49">
        <w:trPr>
          <w:trHeight w:val="79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DDFF" w14:textId="77777777" w:rsidR="00833F49" w:rsidRDefault="00833F4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Adult tobacco use cessation: </w:t>
            </w:r>
            <w:r>
              <w:rPr>
                <w:i/>
                <w:sz w:val="20"/>
              </w:rPr>
              <w:t>Reduce the percentage of adults in the tri-county who are current smokers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E5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County Health Rankings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69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C28E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18% Peoria</w:t>
            </w:r>
          </w:p>
          <w:p w14:paraId="7815A84F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14% Tazewell</w:t>
            </w:r>
          </w:p>
          <w:p w14:paraId="71E6E006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14% Woodford</w:t>
            </w:r>
          </w:p>
          <w:p w14:paraId="412D33C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(2019)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0F6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17% Peoria</w:t>
            </w:r>
          </w:p>
          <w:p w14:paraId="084174CF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15% Tazewell</w:t>
            </w:r>
          </w:p>
          <w:p w14:paraId="522AE34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14% Woodford</w:t>
            </w:r>
          </w:p>
          <w:p w14:paraId="525D9F2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(2020)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015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4D3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11305C6F" w14:textId="77777777" w:rsidTr="00833F49">
        <w:trPr>
          <w:trHeight w:val="79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4CEF" w14:textId="77777777" w:rsidR="00833F49" w:rsidRDefault="00833F49">
            <w:pPr>
              <w:rPr>
                <w:sz w:val="20"/>
                <w:szCs w:val="22"/>
              </w:rPr>
            </w:pPr>
            <w:r>
              <w:rPr>
                <w:b/>
                <w:sz w:val="20"/>
              </w:rPr>
              <w:t xml:space="preserve">Youth tobacco use cessation: </w:t>
            </w:r>
            <w:r>
              <w:rPr>
                <w:i/>
                <w:sz w:val="20"/>
              </w:rPr>
              <w:t>Increase the percentage of 8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>graders who report NOT using any tobacco products in the past year*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32B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Illinois Youth Survey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1BD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836F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88% Peoria</w:t>
            </w:r>
          </w:p>
          <w:p w14:paraId="15D016F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87% Tazewell</w:t>
            </w:r>
          </w:p>
          <w:p w14:paraId="6B0E9D5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95% Woodford</w:t>
            </w:r>
          </w:p>
          <w:p w14:paraId="2AB6B347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65C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98% Peoria</w:t>
            </w:r>
          </w:p>
          <w:p w14:paraId="6334C1CE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94% Tazewell</w:t>
            </w:r>
          </w:p>
          <w:p w14:paraId="79FBDF1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96% Woodford</w:t>
            </w:r>
          </w:p>
          <w:p w14:paraId="4EAB4F3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(2020)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8EF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987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3A27BCD0" w14:textId="77777777" w:rsidTr="00833F49">
        <w:trPr>
          <w:trHeight w:val="79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061" w14:textId="77777777" w:rsidR="00833F49" w:rsidRDefault="00833F4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Youth tobacco use cessation: </w:t>
            </w:r>
            <w:r>
              <w:rPr>
                <w:i/>
                <w:sz w:val="20"/>
              </w:rPr>
              <w:t>Increase the percentage of  10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graders who report NOT using any tobacco products in the past year*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99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Illinois Youth Survey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33E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38C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84% Peoria</w:t>
            </w:r>
          </w:p>
          <w:p w14:paraId="6052060C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76% Tazewell </w:t>
            </w:r>
          </w:p>
          <w:p w14:paraId="45BEF491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79% Woodford</w:t>
            </w:r>
          </w:p>
          <w:p w14:paraId="49B9425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80AE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96%  Peoria</w:t>
            </w:r>
          </w:p>
          <w:p w14:paraId="237F9032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96% Tazewell</w:t>
            </w:r>
          </w:p>
          <w:p w14:paraId="6FCB80B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97% Woodford</w:t>
            </w:r>
          </w:p>
          <w:p w14:paraId="6D16C3C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(2020)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41B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12F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00A533A9" w14:textId="77777777" w:rsidTr="00833F49">
        <w:trPr>
          <w:trHeight w:val="79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5141" w14:textId="77777777" w:rsidR="00833F49" w:rsidRDefault="00833F4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Youth tobacco use cessation: </w:t>
            </w:r>
            <w:r>
              <w:rPr>
                <w:i/>
                <w:sz w:val="20"/>
              </w:rPr>
              <w:t>Increase the percentage of 12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graders who report NOT using any tobacco products in the past year*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EE5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Illinois Youth Survey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ADF6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A3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70% Peoria </w:t>
            </w:r>
          </w:p>
          <w:p w14:paraId="4D68863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61% Tazewell</w:t>
            </w:r>
          </w:p>
          <w:p w14:paraId="3DF12F5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68% Woodford</w:t>
            </w:r>
          </w:p>
          <w:p w14:paraId="68B2DEA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(2018)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544E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89% Peoria</w:t>
            </w:r>
          </w:p>
          <w:p w14:paraId="73F3118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93% Tazewell</w:t>
            </w:r>
          </w:p>
          <w:p w14:paraId="4EF5003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94% Woodford</w:t>
            </w:r>
          </w:p>
          <w:p w14:paraId="2815845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(2020)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379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1EF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26C89701" w14:textId="77777777" w:rsidTr="00833F49">
        <w:trPr>
          <w:trHeight w:val="537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98F5" w14:textId="77777777" w:rsidR="00833F49" w:rsidRDefault="00833F49">
            <w:pPr>
              <w:rPr>
                <w:sz w:val="20"/>
                <w:szCs w:val="22"/>
              </w:rPr>
            </w:pPr>
            <w:r>
              <w:rPr>
                <w:b/>
                <w:sz w:val="20"/>
              </w:rPr>
              <w:t>Tobacco free policies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Increase the number of tobacco free policies in the tri-county area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E28C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Peoria City/County, Tazewell County &amp; Woodford County Public Health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D740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632D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6A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DA1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157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6A24B044" w14:textId="77777777" w:rsidTr="00833F49">
        <w:trPr>
          <w:trHeight w:val="25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D761" w14:textId="77777777" w:rsidR="00833F49" w:rsidRDefault="00833F49">
            <w:pPr>
              <w:rPr>
                <w:i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Smoke Free Illinois Act compliance checks: </w:t>
            </w:r>
            <w:r>
              <w:rPr>
                <w:i/>
                <w:sz w:val="20"/>
              </w:rPr>
              <w:t>Increase the number of compliance checks to ensure compliance with the Smoke Free Illinois Act completed in the tri-county area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922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Peoria City/County, Tazewell County &amp; Woodford County Public Health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45A" w14:textId="77777777" w:rsidR="00833F49" w:rsidRDefault="00833F49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92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yellow"/>
              </w:rPr>
              <w:t>Peoria</w:t>
            </w:r>
          </w:p>
          <w:p w14:paraId="6659B23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 Tazewell</w:t>
            </w:r>
          </w:p>
          <w:p w14:paraId="1A17101F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Woodford</w:t>
            </w:r>
          </w:p>
          <w:p w14:paraId="01D23FD2" w14:textId="77777777" w:rsidR="00833F49" w:rsidRDefault="00833F4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047F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yellow"/>
              </w:rPr>
              <w:t>Peoria</w:t>
            </w:r>
          </w:p>
          <w:p w14:paraId="2EA47899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 Tazewell</w:t>
            </w:r>
          </w:p>
          <w:p w14:paraId="76B344BE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Woodford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1F2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3BE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  <w:tr w:rsidR="00833F49" w14:paraId="447DDED5" w14:textId="77777777" w:rsidTr="00833F49">
        <w:trPr>
          <w:trHeight w:val="52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FE4B" w14:textId="77777777" w:rsidR="00833F49" w:rsidRDefault="00833F49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>Radon mitigation systems: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Increase the proportion of tri-county homes with an operating mitigation system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31B4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Illinois Emergency Management Association (IEMA)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918C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275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14,933 Peoria</w:t>
            </w:r>
          </w:p>
          <w:p w14:paraId="42E2D7A1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9,998 Tazewell</w:t>
            </w:r>
          </w:p>
          <w:p w14:paraId="13770D03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2,937 Woodford</w:t>
            </w:r>
          </w:p>
          <w:p w14:paraId="593AF78B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(Sites tested from 2003-2018)</w:t>
            </w:r>
          </w:p>
          <w:p w14:paraId="463765F7" w14:textId="77777777" w:rsidR="00833F49" w:rsidRDefault="00833F49">
            <w:pPr>
              <w:rPr>
                <w:sz w:val="19"/>
                <w:szCs w:val="19"/>
              </w:rPr>
            </w:pPr>
          </w:p>
          <w:p w14:paraId="564F7FBC" w14:textId="77777777" w:rsidR="00833F49" w:rsidRDefault="00833F4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2251" w14:textId="77777777" w:rsidR="00833F49" w:rsidRDefault="00833F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TBD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128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C4D" w14:textId="77777777" w:rsidR="00833F49" w:rsidRDefault="00833F4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74A6B53F" w14:textId="77777777" w:rsidR="00833F49" w:rsidRPr="00921320" w:rsidRDefault="00833F49" w:rsidP="00921320">
      <w:pPr>
        <w:jc w:val="center"/>
        <w:rPr>
          <w:rFonts w:asciiTheme="minorHAnsi" w:hAnsiTheme="minorHAnsi" w:cstheme="minorHAnsi"/>
          <w:b/>
          <w:color w:val="0563C1" w:themeColor="hyperlink"/>
          <w:sz w:val="28"/>
          <w:szCs w:val="22"/>
          <w:u w:val="single"/>
        </w:rPr>
      </w:pPr>
      <w:bookmarkStart w:id="0" w:name="_GoBack"/>
      <w:bookmarkEnd w:id="0"/>
    </w:p>
    <w:sectPr w:rsidR="00833F49" w:rsidRPr="00921320" w:rsidSect="00F462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25FB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3F49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4E1E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3786"/>
    <w:rsid w:val="0097584F"/>
    <w:rsid w:val="009862C1"/>
    <w:rsid w:val="0099046F"/>
    <w:rsid w:val="009943F9"/>
    <w:rsid w:val="00994AA9"/>
    <w:rsid w:val="009A0DA1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23AF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477CA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5C7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  <w:style w:type="table" w:styleId="TableGrid">
    <w:name w:val="Table Grid"/>
    <w:basedOn w:val="TableNormal"/>
    <w:uiPriority w:val="39"/>
    <w:rsid w:val="00833F4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chronicdata.cdc.gov/browse?category=500+Cities+%26+Places&amp;sortBy=newest&amp;utf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yhoi.org/2020-22-Canc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cer.org/healthy/find-cancer-early/get-screened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ennifer.gottemoller@osfhealthcare.org" TargetMode="External"/><Relationship Id="rId14" Type="http://schemas.openxmlformats.org/officeDocument/2006/relationships/hyperlink" Target="https://chronicdata.cdc.gov/browse?category=500+Cities+%26+Places&amp;sortBy=newest&amp;utf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6060-42DE-4733-B4B3-094B475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Tippey, Krista M.</cp:lastModifiedBy>
  <cp:revision>5</cp:revision>
  <cp:lastPrinted>2018-11-01T14:44:00Z</cp:lastPrinted>
  <dcterms:created xsi:type="dcterms:W3CDTF">2021-06-10T13:37:00Z</dcterms:created>
  <dcterms:modified xsi:type="dcterms:W3CDTF">2021-07-07T16:15:00Z</dcterms:modified>
</cp:coreProperties>
</file>