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9B38" w14:textId="32A95421" w:rsidR="003F7D55" w:rsidRPr="00F462EE" w:rsidRDefault="008444D4"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5E2CC1D6">
            <wp:simplePos x="0" y="0"/>
            <wp:positionH relativeFrom="margin">
              <wp:posOffset>7056072</wp:posOffset>
            </wp:positionH>
            <wp:positionV relativeFrom="paragraph">
              <wp:posOffset>0</wp:posOffset>
            </wp:positionV>
            <wp:extent cx="1412240" cy="1091565"/>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240" cy="1091565"/>
                    </a:xfrm>
                    <a:prstGeom prst="rect">
                      <a:avLst/>
                    </a:prstGeom>
                  </pic:spPr>
                </pic:pic>
              </a:graphicData>
            </a:graphic>
            <wp14:sizeRelH relativeFrom="page">
              <wp14:pctWidth>0</wp14:pctWidth>
            </wp14:sizeRelH>
            <wp14:sizeRelV relativeFrom="page">
              <wp14:pctHeight>0</wp14:pctHeight>
            </wp14:sizeRelV>
          </wp:anchor>
        </w:drawing>
      </w:r>
      <w:r w:rsidR="00505643">
        <w:rPr>
          <w:rFonts w:asciiTheme="minorHAnsi" w:hAnsiTheme="minorHAnsi" w:cstheme="minorHAnsi"/>
          <w:b/>
          <w:sz w:val="28"/>
          <w:szCs w:val="20"/>
        </w:rPr>
        <w:t>HEAL</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w:t>
      </w:r>
      <w:r w:rsidR="002B6E5B">
        <w:rPr>
          <w:rFonts w:asciiTheme="minorHAnsi" w:hAnsiTheme="minorHAnsi" w:cstheme="minorHAnsi"/>
          <w:b/>
          <w:sz w:val="28"/>
          <w:szCs w:val="20"/>
        </w:rPr>
        <w:t>Minutes</w:t>
      </w:r>
    </w:p>
    <w:p w14:paraId="5E425582" w14:textId="5A1F5CE5" w:rsidR="00F462EE" w:rsidRPr="00F462EE" w:rsidRDefault="00203CC8" w:rsidP="00505643">
      <w:pPr>
        <w:rPr>
          <w:rFonts w:asciiTheme="minorHAnsi" w:hAnsiTheme="minorHAnsi" w:cstheme="minorHAnsi"/>
          <w:szCs w:val="20"/>
        </w:rPr>
      </w:pPr>
      <w:r w:rsidRPr="00F462EE">
        <w:rPr>
          <w:rFonts w:asciiTheme="minorHAnsi" w:hAnsiTheme="minorHAnsi" w:cstheme="minorHAnsi"/>
          <w:noProof/>
          <w:szCs w:val="20"/>
        </w:rPr>
        <w:t xml:space="preserve">Date: </w:t>
      </w:r>
      <w:r w:rsidR="00505643">
        <w:rPr>
          <w:rFonts w:asciiTheme="minorHAnsi" w:hAnsiTheme="minorHAnsi" w:cstheme="minorHAnsi"/>
          <w:noProof/>
          <w:szCs w:val="20"/>
        </w:rPr>
        <w:t xml:space="preserve">Thursday, </w:t>
      </w:r>
      <w:r w:rsidR="005F1A4D">
        <w:rPr>
          <w:rFonts w:asciiTheme="minorHAnsi" w:hAnsiTheme="minorHAnsi" w:cstheme="minorHAnsi"/>
          <w:noProof/>
          <w:szCs w:val="20"/>
        </w:rPr>
        <w:t>September 10</w:t>
      </w:r>
    </w:p>
    <w:p w14:paraId="2AC01F24" w14:textId="193834DC" w:rsidR="00F462EE" w:rsidRPr="00F462EE" w:rsidRDefault="003F7D55" w:rsidP="00505643">
      <w:pPr>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505643">
        <w:rPr>
          <w:rFonts w:asciiTheme="minorHAnsi" w:hAnsiTheme="minorHAnsi" w:cstheme="minorHAnsi"/>
          <w:szCs w:val="20"/>
        </w:rPr>
        <w:t>2:00 to 3:30 pm</w:t>
      </w:r>
    </w:p>
    <w:p w14:paraId="573292B9" w14:textId="51D04769" w:rsidR="00505643" w:rsidRDefault="00940A84" w:rsidP="00940A84">
      <w:pPr>
        <w:jc w:val="both"/>
        <w:rPr>
          <w:rFonts w:asciiTheme="minorHAnsi" w:hAnsiTheme="minorHAnsi" w:cstheme="minorHAnsi"/>
          <w:szCs w:val="20"/>
        </w:rPr>
      </w:pPr>
      <w:r>
        <w:rPr>
          <w:rFonts w:asciiTheme="minorHAnsi" w:hAnsiTheme="minorHAnsi" w:cstheme="minorHAnsi"/>
          <w:szCs w:val="20"/>
        </w:rPr>
        <w:t xml:space="preserve">Location: </w:t>
      </w:r>
      <w:hyperlink r:id="rId12" w:history="1">
        <w:r>
          <w:rPr>
            <w:rStyle w:val="Hyperlink"/>
          </w:rPr>
          <w:t>https://go.illinois.edu/HEALmeeting</w:t>
        </w:r>
      </w:hyperlink>
    </w:p>
    <w:p w14:paraId="4CBA3F59" w14:textId="77777777" w:rsidR="00940A84" w:rsidRPr="008444D4" w:rsidRDefault="00940A84" w:rsidP="00F462EE">
      <w:pPr>
        <w:jc w:val="both"/>
        <w:rPr>
          <w:rFonts w:asciiTheme="minorHAnsi" w:hAnsiTheme="minorHAnsi" w:cstheme="minorHAnsi"/>
          <w:sz w:val="22"/>
          <w:szCs w:val="20"/>
        </w:rPr>
      </w:pPr>
    </w:p>
    <w:p w14:paraId="58F3DD15" w14:textId="198F87EA" w:rsidR="00F462EE" w:rsidRDefault="008444D4" w:rsidP="00F462EE">
      <w:pPr>
        <w:rPr>
          <w:rFonts w:asciiTheme="minorHAnsi" w:eastAsia="Calibri" w:hAnsiTheme="minorHAnsi" w:cstheme="minorHAnsi"/>
          <w:sz w:val="20"/>
          <w:szCs w:val="22"/>
        </w:rPr>
      </w:pPr>
      <w:r w:rsidRPr="008444D4">
        <w:rPr>
          <w:rFonts w:asciiTheme="minorHAnsi" w:eastAsia="Calibri" w:hAnsiTheme="minorHAnsi" w:cstheme="minorHAnsi"/>
          <w:b/>
          <w:sz w:val="20"/>
          <w:szCs w:val="22"/>
        </w:rPr>
        <w:t>GOAL:</w:t>
      </w:r>
      <w:r w:rsidRPr="008444D4">
        <w:rPr>
          <w:rFonts w:asciiTheme="minorHAnsi" w:eastAsia="Calibri" w:hAnsiTheme="minorHAnsi" w:cstheme="minorHAnsi"/>
          <w:sz w:val="20"/>
          <w:szCs w:val="22"/>
        </w:rPr>
        <w:t xml:space="preserve"> TO FOSTER AND PROMOTE HEALTHY EATING AND ACTIVE LIVING TO REDUCE CHRONIC DISEASE AND FOOD INSECURITY IN THE TRI-COUNTY AREA.</w:t>
      </w:r>
    </w:p>
    <w:p w14:paraId="325DE92F" w14:textId="7B0EAE4B"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#1</w:t>
      </w:r>
      <w:r w:rsidRPr="008444D4">
        <w:rPr>
          <w:rFonts w:asciiTheme="minorHAnsi" w:eastAsia="Calibri" w:hAnsiTheme="minorHAnsi" w:cstheme="minorHAnsi"/>
          <w:sz w:val="20"/>
          <w:szCs w:val="22"/>
        </w:rPr>
        <w:t xml:space="preserve"> (HP2020): By 2022, reduce the proportion of adults considered obese by 2%</w:t>
      </w:r>
    </w:p>
    <w:p w14:paraId="56739CD7" w14:textId="46A9D9FC"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#2</w:t>
      </w:r>
      <w:r w:rsidRPr="008444D4">
        <w:rPr>
          <w:rFonts w:asciiTheme="minorHAnsi" w:eastAsia="Calibri" w:hAnsiTheme="minorHAnsi" w:cstheme="minorHAnsi"/>
          <w:sz w:val="20"/>
          <w:szCs w:val="22"/>
        </w:rPr>
        <w:t xml:space="preserve"> (HP2020): By 2022, reduce the proportion of youth (Grade 8-12), who self-reported overweight and obese by 2%</w:t>
      </w:r>
    </w:p>
    <w:p w14:paraId="2832F835" w14:textId="77777777" w:rsidR="001C2918"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#3</w:t>
      </w:r>
      <w:r w:rsidRPr="008444D4">
        <w:rPr>
          <w:rFonts w:asciiTheme="minorHAnsi" w:eastAsia="Calibri" w:hAnsiTheme="minorHAnsi" w:cstheme="minorHAnsi"/>
          <w:sz w:val="20"/>
          <w:szCs w:val="22"/>
        </w:rPr>
        <w:t xml:space="preserve"> (HP2020): By 2022, decrease food insecurity in populations residing in Peoria, Tazewell and Woodford Counties by 1%</w:t>
      </w:r>
    </w:p>
    <w:p w14:paraId="79A0EF71" w14:textId="6FF8C281" w:rsidR="003F7D55" w:rsidRPr="008444D4" w:rsidRDefault="001C2918" w:rsidP="008444D4">
      <w:pPr>
        <w:autoSpaceDE w:val="0"/>
        <w:autoSpaceDN w:val="0"/>
        <w:adjustRightInd w:val="0"/>
        <w:rPr>
          <w:rFonts w:asciiTheme="minorHAnsi" w:eastAsia="Calibri" w:hAnsiTheme="minorHAnsi" w:cstheme="minorHAnsi"/>
          <w:sz w:val="20"/>
          <w:szCs w:val="22"/>
        </w:rPr>
      </w:pPr>
      <w:r w:rsidRPr="001C2918">
        <w:rPr>
          <w:rFonts w:asciiTheme="minorHAnsi" w:eastAsia="Calibri" w:hAnsiTheme="minorHAnsi" w:cstheme="minorHAnsi"/>
          <w:b/>
          <w:sz w:val="20"/>
          <w:szCs w:val="22"/>
        </w:rPr>
        <w:t>SOCIAL DETERMINANTS</w:t>
      </w:r>
      <w:r>
        <w:rPr>
          <w:rFonts w:asciiTheme="minorHAnsi" w:eastAsia="Calibri" w:hAnsiTheme="minorHAnsi" w:cstheme="minorHAnsi"/>
          <w:sz w:val="20"/>
          <w:szCs w:val="22"/>
        </w:rPr>
        <w:t>: Food insecurity &amp; Built environment</w:t>
      </w:r>
      <w:r w:rsidR="003F7D55" w:rsidRPr="00EB5295">
        <w:rPr>
          <w:sz w:val="20"/>
          <w:szCs w:val="20"/>
        </w:rPr>
        <w:br/>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7267"/>
      </w:tblGrid>
      <w:tr w:rsidR="00F462EE" w:rsidRPr="00FF0100" w14:paraId="56ED8136" w14:textId="77777777" w:rsidTr="002B6E5B">
        <w:trPr>
          <w:trHeight w:val="264"/>
        </w:trPr>
        <w:tc>
          <w:tcPr>
            <w:tcW w:w="432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162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726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B6E5B">
        <w:trPr>
          <w:trHeight w:val="586"/>
        </w:trPr>
        <w:tc>
          <w:tcPr>
            <w:tcW w:w="4320" w:type="dxa"/>
          </w:tcPr>
          <w:p w14:paraId="0E15EFCB" w14:textId="77777777" w:rsidR="00F462EE" w:rsidRDefault="00505643" w:rsidP="0074250C">
            <w:pPr>
              <w:rPr>
                <w:rFonts w:asciiTheme="minorHAnsi" w:hAnsiTheme="minorHAnsi" w:cstheme="minorHAnsi"/>
              </w:rPr>
            </w:pPr>
            <w:r w:rsidRPr="0074250C">
              <w:rPr>
                <w:rFonts w:asciiTheme="minorHAnsi" w:hAnsiTheme="minorHAnsi" w:cstheme="minorHAnsi"/>
              </w:rPr>
              <w:t>Welcome and Introductions</w:t>
            </w:r>
          </w:p>
          <w:p w14:paraId="43EA5478" w14:textId="61A8B593" w:rsidR="00790917" w:rsidRPr="00790917" w:rsidRDefault="00790917" w:rsidP="00790917">
            <w:pPr>
              <w:rPr>
                <w:rFonts w:asciiTheme="minorHAnsi" w:hAnsiTheme="minorHAnsi" w:cstheme="minorHAnsi"/>
              </w:rPr>
            </w:pPr>
          </w:p>
        </w:tc>
        <w:tc>
          <w:tcPr>
            <w:tcW w:w="1620" w:type="dxa"/>
          </w:tcPr>
          <w:p w14:paraId="0FB745E1" w14:textId="3DB0A817"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7267" w:type="dxa"/>
          </w:tcPr>
          <w:p w14:paraId="00A4E397" w14:textId="77777777" w:rsidR="00F462EE" w:rsidRDefault="002B6E5B" w:rsidP="0074250C">
            <w:pPr>
              <w:rPr>
                <w:rFonts w:asciiTheme="minorHAnsi" w:hAnsiTheme="minorHAnsi" w:cstheme="minorHAnsi"/>
              </w:rPr>
            </w:pPr>
            <w:r>
              <w:rPr>
                <w:rFonts w:asciiTheme="minorHAnsi" w:hAnsiTheme="minorHAnsi" w:cstheme="minorHAnsi"/>
              </w:rPr>
              <w:t>Susie Smith, OSF</w:t>
            </w:r>
          </w:p>
          <w:p w14:paraId="5E6B829F" w14:textId="77777777" w:rsidR="002B6E5B" w:rsidRDefault="002B6E5B" w:rsidP="0074250C">
            <w:pPr>
              <w:rPr>
                <w:rFonts w:asciiTheme="minorHAnsi" w:hAnsiTheme="minorHAnsi" w:cstheme="minorHAnsi"/>
              </w:rPr>
            </w:pPr>
            <w:r>
              <w:rPr>
                <w:rFonts w:asciiTheme="minorHAnsi" w:hAnsiTheme="minorHAnsi" w:cstheme="minorHAnsi"/>
              </w:rPr>
              <w:t xml:space="preserve">Jordan </w:t>
            </w:r>
            <w:proofErr w:type="spellStart"/>
            <w:r>
              <w:rPr>
                <w:rFonts w:asciiTheme="minorHAnsi" w:hAnsiTheme="minorHAnsi" w:cstheme="minorHAnsi"/>
              </w:rPr>
              <w:t>Rahn</w:t>
            </w:r>
            <w:proofErr w:type="spellEnd"/>
            <w:r>
              <w:rPr>
                <w:rFonts w:asciiTheme="minorHAnsi" w:hAnsiTheme="minorHAnsi" w:cstheme="minorHAnsi"/>
              </w:rPr>
              <w:t>, CHOI</w:t>
            </w:r>
          </w:p>
          <w:p w14:paraId="649C7D22" w14:textId="77777777" w:rsidR="002B6E5B" w:rsidRDefault="002B6E5B" w:rsidP="0074250C">
            <w:pPr>
              <w:rPr>
                <w:rFonts w:asciiTheme="minorHAnsi" w:hAnsiTheme="minorHAnsi" w:cstheme="minorHAnsi"/>
              </w:rPr>
            </w:pPr>
            <w:r>
              <w:rPr>
                <w:rFonts w:asciiTheme="minorHAnsi" w:hAnsiTheme="minorHAnsi" w:cstheme="minorHAnsi"/>
              </w:rPr>
              <w:t>Amy Fox, TCHD</w:t>
            </w:r>
          </w:p>
          <w:p w14:paraId="57F17F7D" w14:textId="77777777" w:rsidR="002B6E5B" w:rsidRDefault="002B6E5B" w:rsidP="0074250C">
            <w:pPr>
              <w:rPr>
                <w:rFonts w:asciiTheme="minorHAnsi" w:hAnsiTheme="minorHAnsi" w:cstheme="minorHAnsi"/>
              </w:rPr>
            </w:pPr>
            <w:r>
              <w:rPr>
                <w:rFonts w:asciiTheme="minorHAnsi" w:hAnsiTheme="minorHAnsi" w:cstheme="minorHAnsi"/>
              </w:rPr>
              <w:t>Kayla, U of I extension</w:t>
            </w:r>
          </w:p>
          <w:p w14:paraId="01545084" w14:textId="77777777" w:rsidR="002B6E5B" w:rsidRDefault="002B6E5B" w:rsidP="0074250C">
            <w:pPr>
              <w:rPr>
                <w:rFonts w:asciiTheme="minorHAnsi" w:hAnsiTheme="minorHAnsi" w:cstheme="minorHAnsi"/>
              </w:rPr>
            </w:pPr>
            <w:r>
              <w:rPr>
                <w:rFonts w:asciiTheme="minorHAnsi" w:hAnsiTheme="minorHAnsi" w:cstheme="minorHAnsi"/>
              </w:rPr>
              <w:t>Michelle Compton, PCCHD</w:t>
            </w:r>
          </w:p>
          <w:p w14:paraId="68B9C397" w14:textId="77777777" w:rsidR="002B6E5B" w:rsidRDefault="002B6E5B" w:rsidP="0074250C">
            <w:pPr>
              <w:rPr>
                <w:rFonts w:asciiTheme="minorHAnsi" w:hAnsiTheme="minorHAnsi" w:cstheme="minorHAnsi"/>
              </w:rPr>
            </w:pPr>
            <w:r>
              <w:rPr>
                <w:rFonts w:asciiTheme="minorHAnsi" w:hAnsiTheme="minorHAnsi" w:cstheme="minorHAnsi"/>
              </w:rPr>
              <w:t>Cathy</w:t>
            </w:r>
          </w:p>
          <w:p w14:paraId="396BB644" w14:textId="77777777" w:rsidR="002B6E5B" w:rsidRDefault="002B6E5B" w:rsidP="0074250C">
            <w:pPr>
              <w:rPr>
                <w:rFonts w:asciiTheme="minorHAnsi" w:hAnsiTheme="minorHAnsi" w:cstheme="minorHAnsi"/>
              </w:rPr>
            </w:pPr>
            <w:r>
              <w:rPr>
                <w:rFonts w:asciiTheme="minorHAnsi" w:hAnsiTheme="minorHAnsi" w:cstheme="minorHAnsi"/>
              </w:rPr>
              <w:t>Rachel Benn, U of I Ext</w:t>
            </w:r>
          </w:p>
          <w:p w14:paraId="1FF194B8" w14:textId="77777777" w:rsidR="002B6E5B" w:rsidRDefault="002B6E5B" w:rsidP="0074250C">
            <w:pPr>
              <w:rPr>
                <w:rFonts w:asciiTheme="minorHAnsi" w:hAnsiTheme="minorHAnsi" w:cstheme="minorHAnsi"/>
              </w:rPr>
            </w:pPr>
            <w:r>
              <w:rPr>
                <w:rFonts w:asciiTheme="minorHAnsi" w:hAnsiTheme="minorHAnsi" w:cstheme="minorHAnsi"/>
              </w:rPr>
              <w:t>Greg Eberle, HMC</w:t>
            </w:r>
          </w:p>
          <w:p w14:paraId="3E91FC4E" w14:textId="77777777" w:rsidR="002B6E5B" w:rsidRDefault="002B6E5B" w:rsidP="0074250C">
            <w:pPr>
              <w:rPr>
                <w:rFonts w:asciiTheme="minorHAnsi" w:hAnsiTheme="minorHAnsi" w:cstheme="minorHAnsi"/>
              </w:rPr>
            </w:pPr>
            <w:r>
              <w:rPr>
                <w:rFonts w:asciiTheme="minorHAnsi" w:hAnsiTheme="minorHAnsi" w:cstheme="minorHAnsi"/>
              </w:rPr>
              <w:t>Shanita Wallace, TCHD</w:t>
            </w:r>
          </w:p>
          <w:p w14:paraId="3BFFFF19" w14:textId="77777777" w:rsidR="002B6E5B" w:rsidRDefault="002B6E5B" w:rsidP="0074250C">
            <w:pPr>
              <w:rPr>
                <w:rFonts w:asciiTheme="minorHAnsi" w:hAnsiTheme="minorHAnsi" w:cstheme="minorHAnsi"/>
              </w:rPr>
            </w:pPr>
            <w:r>
              <w:rPr>
                <w:rFonts w:asciiTheme="minorHAnsi" w:hAnsiTheme="minorHAnsi" w:cstheme="minorHAnsi"/>
              </w:rPr>
              <w:t xml:space="preserve">Kaitlyn </w:t>
            </w:r>
            <w:proofErr w:type="spellStart"/>
            <w:r>
              <w:rPr>
                <w:rFonts w:asciiTheme="minorHAnsi" w:hAnsiTheme="minorHAnsi" w:cstheme="minorHAnsi"/>
              </w:rPr>
              <w:t>Streitmatter</w:t>
            </w:r>
            <w:proofErr w:type="spellEnd"/>
            <w:r>
              <w:rPr>
                <w:rFonts w:asciiTheme="minorHAnsi" w:hAnsiTheme="minorHAnsi" w:cstheme="minorHAnsi"/>
              </w:rPr>
              <w:t>, U of I ext.</w:t>
            </w:r>
          </w:p>
          <w:p w14:paraId="429C6352" w14:textId="77777777" w:rsidR="002B6E5B" w:rsidRDefault="002B6E5B" w:rsidP="0074250C">
            <w:pPr>
              <w:rPr>
                <w:rFonts w:asciiTheme="minorHAnsi" w:hAnsiTheme="minorHAnsi" w:cstheme="minorHAnsi"/>
              </w:rPr>
            </w:pPr>
          </w:p>
          <w:p w14:paraId="77D6E27C" w14:textId="77777777" w:rsidR="002B6E5B" w:rsidRDefault="002B6E5B" w:rsidP="0074250C">
            <w:pPr>
              <w:rPr>
                <w:rFonts w:asciiTheme="minorHAnsi" w:hAnsiTheme="minorHAnsi" w:cstheme="minorHAnsi"/>
                <w:b/>
                <w:bCs/>
              </w:rPr>
            </w:pPr>
            <w:r>
              <w:rPr>
                <w:rFonts w:asciiTheme="minorHAnsi" w:hAnsiTheme="minorHAnsi" w:cstheme="minorHAnsi"/>
                <w:b/>
                <w:bCs/>
              </w:rPr>
              <w:t>We had several new members attend the meeting. The chairs would like to personally welcome these members to the team! We would appreciate if you could e-mail to capture your contact information and further discuss participating in HEAL.</w:t>
            </w:r>
          </w:p>
          <w:p w14:paraId="7DA9D9BD" w14:textId="77777777" w:rsidR="002B6E5B" w:rsidRDefault="002B6E5B" w:rsidP="0074250C">
            <w:pPr>
              <w:rPr>
                <w:rFonts w:asciiTheme="minorHAnsi" w:hAnsiTheme="minorHAnsi" w:cstheme="minorHAnsi"/>
              </w:rPr>
            </w:pPr>
          </w:p>
          <w:p w14:paraId="00D7C291" w14:textId="033BD397" w:rsidR="002B6E5B" w:rsidRPr="002B6E5B" w:rsidRDefault="002B6E5B" w:rsidP="0074250C">
            <w:pPr>
              <w:rPr>
                <w:rFonts w:asciiTheme="minorHAnsi" w:hAnsiTheme="minorHAnsi" w:cstheme="minorHAnsi"/>
              </w:rPr>
            </w:pPr>
            <w:r>
              <w:rPr>
                <w:rFonts w:asciiTheme="minorHAnsi" w:hAnsiTheme="minorHAnsi" w:cstheme="minorHAnsi"/>
              </w:rPr>
              <w:t xml:space="preserve">Greg’s stated the Partnership </w:t>
            </w:r>
            <w:r w:rsidR="00330217">
              <w:rPr>
                <w:rFonts w:asciiTheme="minorHAnsi" w:hAnsiTheme="minorHAnsi" w:cstheme="minorHAnsi"/>
              </w:rPr>
              <w:t>f</w:t>
            </w:r>
            <w:r>
              <w:rPr>
                <w:rFonts w:asciiTheme="minorHAnsi" w:hAnsiTheme="minorHAnsi" w:cstheme="minorHAnsi"/>
              </w:rPr>
              <w:t xml:space="preserve">or Health Community Board met late August. There was discussion surrounding the priority action teams moving forward. Also, they continued discussion about marketing and </w:t>
            </w:r>
            <w:r>
              <w:rPr>
                <w:rFonts w:asciiTheme="minorHAnsi" w:hAnsiTheme="minorHAnsi" w:cstheme="minorHAnsi"/>
              </w:rPr>
              <w:lastRenderedPageBreak/>
              <w:t>use of the PHFC logo. Kaitlyn presented the idea of HEAL marketing campaign to the PFHC board during the meeting.</w:t>
            </w:r>
          </w:p>
        </w:tc>
      </w:tr>
      <w:tr w:rsidR="001707F6" w:rsidRPr="00FF0100" w14:paraId="22A23078" w14:textId="77777777" w:rsidTr="002B6E5B">
        <w:trPr>
          <w:trHeight w:val="586"/>
        </w:trPr>
        <w:tc>
          <w:tcPr>
            <w:tcW w:w="4320" w:type="dxa"/>
          </w:tcPr>
          <w:p w14:paraId="75E03D53" w14:textId="79F63076" w:rsidR="001707F6" w:rsidRPr="0074250C" w:rsidRDefault="001707F6" w:rsidP="001C2918">
            <w:pPr>
              <w:rPr>
                <w:rFonts w:asciiTheme="minorHAnsi" w:hAnsiTheme="minorHAnsi" w:cstheme="minorHAnsi"/>
              </w:rPr>
            </w:pPr>
            <w:r>
              <w:rPr>
                <w:rFonts w:asciiTheme="minorHAnsi" w:hAnsiTheme="minorHAnsi" w:cstheme="minorHAnsi"/>
              </w:rPr>
              <w:lastRenderedPageBreak/>
              <w:t>Program alignment to achieve goals</w:t>
            </w:r>
          </w:p>
        </w:tc>
        <w:tc>
          <w:tcPr>
            <w:tcW w:w="1620" w:type="dxa"/>
          </w:tcPr>
          <w:p w14:paraId="369D88B9" w14:textId="1B2DA219" w:rsidR="001707F6" w:rsidRDefault="001707F6" w:rsidP="001C2918">
            <w:pPr>
              <w:rPr>
                <w:rFonts w:asciiTheme="minorHAnsi" w:hAnsiTheme="minorHAnsi" w:cstheme="minorHAnsi"/>
              </w:rPr>
            </w:pPr>
            <w:r>
              <w:rPr>
                <w:rFonts w:asciiTheme="minorHAnsi" w:hAnsiTheme="minorHAnsi" w:cstheme="minorHAnsi"/>
              </w:rPr>
              <w:t xml:space="preserve">Team </w:t>
            </w:r>
          </w:p>
        </w:tc>
        <w:tc>
          <w:tcPr>
            <w:tcW w:w="7267" w:type="dxa"/>
          </w:tcPr>
          <w:p w14:paraId="74C5C1B7" w14:textId="5A1CD169" w:rsidR="001707F6" w:rsidRDefault="002B6E5B" w:rsidP="001C2918">
            <w:pPr>
              <w:rPr>
                <w:rFonts w:asciiTheme="minorHAnsi" w:hAnsiTheme="minorHAnsi" w:cstheme="minorHAnsi"/>
              </w:rPr>
            </w:pPr>
            <w:r>
              <w:rPr>
                <w:rFonts w:asciiTheme="minorHAnsi" w:hAnsiTheme="minorHAnsi" w:cstheme="minorHAnsi"/>
              </w:rPr>
              <w:t xml:space="preserve">Shanita presented a PowerPoint on the proposed HEAL campaign. She began with update from PFHC board meeting, stating the board expressed materials in our campaign must be evidence based. </w:t>
            </w:r>
            <w:r w:rsidR="00B27CB4">
              <w:rPr>
                <w:rFonts w:asciiTheme="minorHAnsi" w:hAnsiTheme="minorHAnsi" w:cstheme="minorHAnsi"/>
              </w:rPr>
              <w:t>The other slides included discussing type of campaign, topics, assignments, and next steps.</w:t>
            </w:r>
          </w:p>
          <w:p w14:paraId="240AAE11" w14:textId="5B6F6C5E" w:rsidR="00330217" w:rsidRDefault="00330217" w:rsidP="001C2918">
            <w:pPr>
              <w:rPr>
                <w:rFonts w:asciiTheme="minorHAnsi" w:hAnsiTheme="minorHAnsi" w:cstheme="minorHAnsi"/>
              </w:rPr>
            </w:pPr>
          </w:p>
          <w:p w14:paraId="5C9D26BE" w14:textId="1E9A8D67" w:rsidR="00B27CB4" w:rsidRDefault="00B27CB4" w:rsidP="001C2918">
            <w:pPr>
              <w:rPr>
                <w:rFonts w:asciiTheme="minorHAnsi" w:hAnsiTheme="minorHAnsi" w:cstheme="minorHAnsi"/>
              </w:rPr>
            </w:pPr>
            <w:r>
              <w:rPr>
                <w:rFonts w:asciiTheme="minorHAnsi" w:hAnsiTheme="minorHAnsi" w:cstheme="minorHAnsi"/>
              </w:rPr>
              <w:t xml:space="preserve">There was discussion surrounding the type of campaign to host. Shanita provided two examples, a quarterly newsletter and flyer. Input from team included need to address sponsor of newsletter, target audience or reach. Shanita asked for other suggestions from team. Suggestions included bus ads and social media, which resulted in discussion surrounding the need for age appropriate tools. </w:t>
            </w:r>
          </w:p>
          <w:p w14:paraId="2A2F5D3E" w14:textId="7618EF88" w:rsidR="00B27CB4" w:rsidRDefault="00B27CB4" w:rsidP="001C2918">
            <w:pPr>
              <w:rPr>
                <w:rFonts w:asciiTheme="minorHAnsi" w:hAnsiTheme="minorHAnsi" w:cstheme="minorHAnsi"/>
              </w:rPr>
            </w:pPr>
          </w:p>
          <w:p w14:paraId="35AA36B5" w14:textId="6CB4D921" w:rsidR="00B27CB4" w:rsidRDefault="00B27CB4" w:rsidP="001C2918">
            <w:pPr>
              <w:rPr>
                <w:rFonts w:asciiTheme="minorHAnsi" w:hAnsiTheme="minorHAnsi" w:cstheme="minorHAnsi"/>
              </w:rPr>
            </w:pPr>
            <w:r>
              <w:rPr>
                <w:rFonts w:asciiTheme="minorHAnsi" w:hAnsiTheme="minorHAnsi" w:cstheme="minorHAnsi"/>
              </w:rPr>
              <w:t>Topics identified by chairs were reviewed. Members were asked to make suggestions of additional topics.</w:t>
            </w:r>
          </w:p>
          <w:p w14:paraId="70FAAF96" w14:textId="5C2EFD35" w:rsidR="00B27CB4" w:rsidRDefault="00B27CB4" w:rsidP="001C2918">
            <w:pPr>
              <w:rPr>
                <w:rFonts w:asciiTheme="minorHAnsi" w:hAnsiTheme="minorHAnsi" w:cstheme="minorHAnsi"/>
              </w:rPr>
            </w:pPr>
          </w:p>
          <w:p w14:paraId="5B5785F7" w14:textId="0BC7743D" w:rsidR="00276C7B" w:rsidRDefault="00B27CB4" w:rsidP="001C2918">
            <w:pPr>
              <w:rPr>
                <w:rFonts w:asciiTheme="minorHAnsi" w:hAnsiTheme="minorHAnsi" w:cstheme="minorHAnsi"/>
              </w:rPr>
            </w:pPr>
            <w:r>
              <w:rPr>
                <w:rFonts w:asciiTheme="minorHAnsi" w:hAnsiTheme="minorHAnsi" w:cstheme="minorHAnsi"/>
              </w:rPr>
              <w:t>Discussion surrounding the purpose of the marketing campaign and if it was to better align assets or provide education. Amy suggested it was a combo of both and challenged the group to pilot the HEAL newsletter. She suggested the first issue to be surrounding nutrition, including gardens</w:t>
            </w:r>
            <w:r w:rsidR="00276C7B">
              <w:rPr>
                <w:rFonts w:asciiTheme="minorHAnsi" w:hAnsiTheme="minorHAnsi" w:cstheme="minorHAnsi"/>
              </w:rPr>
              <w:t xml:space="preserve">, </w:t>
            </w:r>
            <w:r>
              <w:rPr>
                <w:rFonts w:asciiTheme="minorHAnsi" w:hAnsiTheme="minorHAnsi" w:cstheme="minorHAnsi"/>
              </w:rPr>
              <w:t xml:space="preserve">emergency food, </w:t>
            </w:r>
            <w:r w:rsidR="00276C7B">
              <w:rPr>
                <w:rFonts w:asciiTheme="minorHAnsi" w:hAnsiTheme="minorHAnsi" w:cstheme="minorHAnsi"/>
              </w:rPr>
              <w:t xml:space="preserve">and </w:t>
            </w:r>
            <w:r>
              <w:rPr>
                <w:rFonts w:asciiTheme="minorHAnsi" w:hAnsiTheme="minorHAnsi" w:cstheme="minorHAnsi"/>
              </w:rPr>
              <w:t>food bank information</w:t>
            </w:r>
            <w:r w:rsidR="00276C7B">
              <w:rPr>
                <w:rFonts w:asciiTheme="minorHAnsi" w:hAnsiTheme="minorHAnsi" w:cstheme="minorHAnsi"/>
              </w:rPr>
              <w:t>. Michelle volunteered to assist with those working on newsletter. Amy will create newsletter template and provide to chairs.</w:t>
            </w:r>
            <w:bookmarkStart w:id="0" w:name="_GoBack"/>
            <w:bookmarkEnd w:id="0"/>
          </w:p>
          <w:p w14:paraId="5492E684" w14:textId="6808A4CB" w:rsidR="00330217" w:rsidRPr="0074250C" w:rsidRDefault="00330217" w:rsidP="001C2918">
            <w:pPr>
              <w:rPr>
                <w:rFonts w:asciiTheme="minorHAnsi" w:hAnsiTheme="minorHAnsi" w:cstheme="minorHAnsi"/>
              </w:rPr>
            </w:pPr>
          </w:p>
        </w:tc>
      </w:tr>
      <w:tr w:rsidR="001C2918" w:rsidRPr="00FF0100" w14:paraId="792B2E1B" w14:textId="77777777" w:rsidTr="002B6E5B">
        <w:trPr>
          <w:trHeight w:val="586"/>
        </w:trPr>
        <w:tc>
          <w:tcPr>
            <w:tcW w:w="4320" w:type="dxa"/>
          </w:tcPr>
          <w:p w14:paraId="1583EC99" w14:textId="77777777" w:rsidR="001C2918" w:rsidRDefault="001C2918" w:rsidP="001C2918">
            <w:pPr>
              <w:rPr>
                <w:rFonts w:asciiTheme="minorHAnsi" w:hAnsiTheme="minorHAnsi" w:cstheme="minorHAnsi"/>
              </w:rPr>
            </w:pPr>
            <w:r w:rsidRPr="0074250C">
              <w:rPr>
                <w:rFonts w:asciiTheme="minorHAnsi" w:hAnsiTheme="minorHAnsi" w:cstheme="minorHAnsi"/>
              </w:rPr>
              <w:t>Objective #1 Adult obesity</w:t>
            </w:r>
          </w:p>
          <w:p w14:paraId="073BF598" w14:textId="2716172D" w:rsidR="001C2918" w:rsidRPr="0074250C" w:rsidRDefault="001C2918" w:rsidP="001C2918">
            <w:pPr>
              <w:rPr>
                <w:rFonts w:asciiTheme="minorHAnsi" w:hAnsiTheme="minorHAnsi" w:cstheme="minorHAnsi"/>
              </w:rPr>
            </w:pPr>
          </w:p>
        </w:tc>
        <w:tc>
          <w:tcPr>
            <w:tcW w:w="1620" w:type="dxa"/>
          </w:tcPr>
          <w:p w14:paraId="22496F09" w14:textId="1D94872F" w:rsidR="001C2918" w:rsidRDefault="001C2918" w:rsidP="001C2918">
            <w:pPr>
              <w:rPr>
                <w:rFonts w:asciiTheme="minorHAnsi" w:hAnsiTheme="minorHAnsi" w:cstheme="minorHAnsi"/>
              </w:rPr>
            </w:pPr>
            <w:r>
              <w:rPr>
                <w:rFonts w:asciiTheme="minorHAnsi" w:hAnsiTheme="minorHAnsi" w:cstheme="minorHAnsi"/>
              </w:rPr>
              <w:t>Shanita Wallace</w:t>
            </w:r>
          </w:p>
        </w:tc>
        <w:tc>
          <w:tcPr>
            <w:tcW w:w="7267" w:type="dxa"/>
          </w:tcPr>
          <w:p w14:paraId="76356330" w14:textId="120D28D8" w:rsidR="001C2918" w:rsidRPr="0074250C" w:rsidRDefault="00330217" w:rsidP="001C2918">
            <w:pPr>
              <w:rPr>
                <w:rFonts w:asciiTheme="minorHAnsi" w:hAnsiTheme="minorHAnsi" w:cstheme="minorHAnsi"/>
              </w:rPr>
            </w:pPr>
            <w:r>
              <w:rPr>
                <w:rFonts w:asciiTheme="minorHAnsi" w:hAnsiTheme="minorHAnsi" w:cstheme="minorHAnsi"/>
              </w:rPr>
              <w:t>No additional discussion.</w:t>
            </w:r>
          </w:p>
        </w:tc>
      </w:tr>
      <w:tr w:rsidR="00F462EE" w:rsidRPr="00FF0100" w14:paraId="43310561" w14:textId="77777777" w:rsidTr="002B6E5B">
        <w:trPr>
          <w:trHeight w:val="586"/>
        </w:trPr>
        <w:tc>
          <w:tcPr>
            <w:tcW w:w="4320" w:type="dxa"/>
          </w:tcPr>
          <w:p w14:paraId="040D745A" w14:textId="4DF191EA" w:rsidR="00505643" w:rsidRDefault="0074250C" w:rsidP="0074250C">
            <w:pPr>
              <w:rPr>
                <w:rFonts w:asciiTheme="minorHAnsi" w:hAnsiTheme="minorHAnsi" w:cstheme="minorHAnsi"/>
              </w:rPr>
            </w:pPr>
            <w:r w:rsidRPr="0074250C">
              <w:rPr>
                <w:rFonts w:asciiTheme="minorHAnsi" w:hAnsiTheme="minorHAnsi" w:cstheme="minorHAnsi"/>
              </w:rPr>
              <w:t>Objective #2 Youth obesity/overweight</w:t>
            </w:r>
          </w:p>
          <w:p w14:paraId="5497ADE6" w14:textId="5643FDE0" w:rsidR="00F462EE" w:rsidRPr="001C2918" w:rsidRDefault="00F462EE" w:rsidP="001C2918">
            <w:pPr>
              <w:rPr>
                <w:rFonts w:asciiTheme="minorHAnsi" w:hAnsiTheme="minorHAnsi" w:cstheme="minorHAnsi"/>
              </w:rPr>
            </w:pPr>
          </w:p>
        </w:tc>
        <w:tc>
          <w:tcPr>
            <w:tcW w:w="1620" w:type="dxa"/>
          </w:tcPr>
          <w:p w14:paraId="59F73568" w14:textId="19042FA1" w:rsidR="00F462EE" w:rsidRPr="0074250C" w:rsidRDefault="0074250C" w:rsidP="0074250C">
            <w:pPr>
              <w:rPr>
                <w:rFonts w:asciiTheme="minorHAnsi" w:hAnsiTheme="minorHAnsi" w:cstheme="minorHAnsi"/>
              </w:rPr>
            </w:pPr>
            <w:r>
              <w:rPr>
                <w:rFonts w:asciiTheme="minorHAnsi" w:hAnsiTheme="minorHAnsi" w:cstheme="minorHAnsi"/>
              </w:rPr>
              <w:t>Greg Eberle</w:t>
            </w:r>
          </w:p>
        </w:tc>
        <w:tc>
          <w:tcPr>
            <w:tcW w:w="7267" w:type="dxa"/>
          </w:tcPr>
          <w:p w14:paraId="5FFB351A" w14:textId="61A0CB3A" w:rsidR="00F462EE" w:rsidRPr="0074250C" w:rsidRDefault="00330217" w:rsidP="0074250C">
            <w:pPr>
              <w:rPr>
                <w:rFonts w:asciiTheme="minorHAnsi" w:hAnsiTheme="minorHAnsi" w:cstheme="minorHAnsi"/>
              </w:rPr>
            </w:pPr>
            <w:r>
              <w:rPr>
                <w:rFonts w:asciiTheme="minorHAnsi" w:hAnsiTheme="minorHAnsi" w:cstheme="minorHAnsi"/>
              </w:rPr>
              <w:t>No additional discussion.</w:t>
            </w:r>
          </w:p>
        </w:tc>
      </w:tr>
      <w:tr w:rsidR="00F275D9" w:rsidRPr="007D0E73" w14:paraId="3CB92C60" w14:textId="77777777" w:rsidTr="002B6E5B">
        <w:trPr>
          <w:trHeight w:val="586"/>
        </w:trPr>
        <w:tc>
          <w:tcPr>
            <w:tcW w:w="4320" w:type="dxa"/>
          </w:tcPr>
          <w:p w14:paraId="4BF474EB" w14:textId="6E607B2A" w:rsidR="00F275D9" w:rsidRDefault="00F275D9" w:rsidP="00F275D9">
            <w:pPr>
              <w:autoSpaceDE w:val="0"/>
              <w:autoSpaceDN w:val="0"/>
              <w:adjustRightInd w:val="0"/>
              <w:rPr>
                <w:rFonts w:asciiTheme="minorHAnsi" w:hAnsiTheme="minorHAnsi" w:cstheme="minorHAnsi"/>
              </w:rPr>
            </w:pPr>
            <w:r w:rsidRPr="0074250C">
              <w:rPr>
                <w:rFonts w:asciiTheme="minorHAnsi" w:hAnsiTheme="minorHAnsi" w:cstheme="minorHAnsi"/>
              </w:rPr>
              <w:lastRenderedPageBreak/>
              <w:t xml:space="preserve">Objective #3 Food Insecurity </w:t>
            </w:r>
          </w:p>
          <w:p w14:paraId="3CBB5A24" w14:textId="33F0E0F0" w:rsidR="00F275D9" w:rsidRPr="001C2918" w:rsidRDefault="00F275D9" w:rsidP="001C2918">
            <w:pPr>
              <w:rPr>
                <w:rFonts w:asciiTheme="minorHAnsi" w:hAnsiTheme="minorHAnsi" w:cstheme="minorHAnsi"/>
              </w:rPr>
            </w:pPr>
          </w:p>
        </w:tc>
        <w:tc>
          <w:tcPr>
            <w:tcW w:w="1620" w:type="dxa"/>
          </w:tcPr>
          <w:p w14:paraId="7A7DDF28" w14:textId="7C364671" w:rsidR="00F275D9" w:rsidRDefault="00F275D9" w:rsidP="00F275D9">
            <w:pPr>
              <w:rPr>
                <w:rFonts w:asciiTheme="minorHAnsi" w:hAnsiTheme="minorHAnsi" w:cstheme="minorHAnsi"/>
              </w:rPr>
            </w:pPr>
            <w:r>
              <w:rPr>
                <w:rFonts w:asciiTheme="minorHAnsi" w:hAnsiTheme="minorHAnsi" w:cstheme="minorHAnsi"/>
              </w:rPr>
              <w:t xml:space="preserve">Kaitlyn </w:t>
            </w:r>
            <w:proofErr w:type="spellStart"/>
            <w:r>
              <w:rPr>
                <w:rFonts w:asciiTheme="minorHAnsi" w:hAnsiTheme="minorHAnsi" w:cstheme="minorHAnsi"/>
              </w:rPr>
              <w:t>Streitmatter</w:t>
            </w:r>
            <w:proofErr w:type="spellEnd"/>
          </w:p>
        </w:tc>
        <w:tc>
          <w:tcPr>
            <w:tcW w:w="7267" w:type="dxa"/>
          </w:tcPr>
          <w:p w14:paraId="49E6F7B1" w14:textId="7ADEB04C" w:rsidR="00F275D9" w:rsidRPr="0074250C" w:rsidRDefault="00330217" w:rsidP="00F275D9">
            <w:pPr>
              <w:rPr>
                <w:rFonts w:asciiTheme="minorHAnsi" w:hAnsiTheme="minorHAnsi" w:cstheme="minorHAnsi"/>
              </w:rPr>
            </w:pPr>
            <w:r>
              <w:rPr>
                <w:rFonts w:asciiTheme="minorHAnsi" w:hAnsiTheme="minorHAnsi" w:cstheme="minorHAnsi"/>
              </w:rPr>
              <w:t>No additional discussion.</w:t>
            </w:r>
          </w:p>
        </w:tc>
      </w:tr>
      <w:tr w:rsidR="00F462EE" w:rsidRPr="007D0E73" w14:paraId="288895AE" w14:textId="77777777" w:rsidTr="002B6E5B">
        <w:trPr>
          <w:trHeight w:val="586"/>
        </w:trPr>
        <w:tc>
          <w:tcPr>
            <w:tcW w:w="4320" w:type="dxa"/>
          </w:tcPr>
          <w:p w14:paraId="109DA86A" w14:textId="7E71CCD7" w:rsidR="00F462EE" w:rsidRPr="0074250C" w:rsidRDefault="00505643" w:rsidP="0074250C">
            <w:pPr>
              <w:rPr>
                <w:rFonts w:asciiTheme="minorHAnsi" w:hAnsiTheme="minorHAnsi" w:cstheme="minorHAnsi"/>
              </w:rPr>
            </w:pPr>
            <w:r w:rsidRPr="0074250C">
              <w:rPr>
                <w:rFonts w:asciiTheme="minorHAnsi" w:hAnsiTheme="minorHAnsi" w:cstheme="minorHAnsi"/>
              </w:rPr>
              <w:t>Announcements</w:t>
            </w:r>
          </w:p>
          <w:p w14:paraId="7276979A" w14:textId="73E76F17" w:rsidR="00F462EE" w:rsidRPr="0074250C" w:rsidRDefault="00F462EE" w:rsidP="0074250C">
            <w:pPr>
              <w:rPr>
                <w:rFonts w:asciiTheme="minorHAnsi" w:hAnsiTheme="minorHAnsi" w:cstheme="minorHAnsi"/>
              </w:rPr>
            </w:pPr>
          </w:p>
        </w:tc>
        <w:tc>
          <w:tcPr>
            <w:tcW w:w="1620" w:type="dxa"/>
          </w:tcPr>
          <w:p w14:paraId="4AA2F332" w14:textId="6D7DBEA2"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7267" w:type="dxa"/>
          </w:tcPr>
          <w:p w14:paraId="4EB660B5" w14:textId="77777777" w:rsidR="00F462EE" w:rsidRDefault="00330217" w:rsidP="0074250C">
            <w:pPr>
              <w:rPr>
                <w:rFonts w:asciiTheme="minorHAnsi" w:hAnsiTheme="minorHAnsi" w:cstheme="minorHAnsi"/>
              </w:rPr>
            </w:pPr>
            <w:r>
              <w:rPr>
                <w:rFonts w:asciiTheme="minorHAnsi" w:hAnsiTheme="minorHAnsi" w:cstheme="minorHAnsi"/>
              </w:rPr>
              <w:t xml:space="preserve">Michelle Compton announced WIC EBT has gone live! PCCHD is experiencing a back log of calls since going live. </w:t>
            </w:r>
          </w:p>
          <w:p w14:paraId="7ADE404F" w14:textId="77777777" w:rsidR="00330217" w:rsidRDefault="00330217" w:rsidP="0074250C">
            <w:pPr>
              <w:rPr>
                <w:rFonts w:asciiTheme="minorHAnsi" w:hAnsiTheme="minorHAnsi" w:cstheme="minorHAnsi"/>
              </w:rPr>
            </w:pPr>
          </w:p>
          <w:p w14:paraId="38CE929B" w14:textId="77777777" w:rsidR="00330217" w:rsidRDefault="00330217" w:rsidP="0074250C">
            <w:pPr>
              <w:rPr>
                <w:rFonts w:asciiTheme="minorHAnsi" w:hAnsiTheme="minorHAnsi" w:cstheme="minorHAnsi"/>
              </w:rPr>
            </w:pPr>
            <w:r>
              <w:rPr>
                <w:rFonts w:asciiTheme="minorHAnsi" w:hAnsiTheme="minorHAnsi" w:cstheme="minorHAnsi"/>
              </w:rPr>
              <w:t xml:space="preserve">Shanita informed members TCHD and Unity Point Health is hosting their annual Mammogram Day on October 16, 2020. Locations include UPH Pekin hospital, Proctor Hospital, and Diagnostic Center. </w:t>
            </w:r>
          </w:p>
          <w:p w14:paraId="5DA47804" w14:textId="77777777" w:rsidR="00330217" w:rsidRDefault="00330217" w:rsidP="0074250C">
            <w:pPr>
              <w:rPr>
                <w:rFonts w:asciiTheme="minorHAnsi" w:hAnsiTheme="minorHAnsi" w:cstheme="minorHAnsi"/>
              </w:rPr>
            </w:pPr>
          </w:p>
          <w:p w14:paraId="6085FF7E" w14:textId="77777777" w:rsidR="00330217" w:rsidRDefault="00330217" w:rsidP="0074250C">
            <w:r>
              <w:rPr>
                <w:rFonts w:asciiTheme="minorHAnsi" w:hAnsiTheme="minorHAnsi" w:cstheme="minorHAnsi"/>
              </w:rPr>
              <w:t>Kaitlyn announced Food Pantry Network – HOI is hosting Hunger Action Month. Today is Hunger Action Day. She encouraged everyone to check out the campaign</w:t>
            </w:r>
            <w:r>
              <w:t xml:space="preserve">: </w:t>
            </w:r>
            <w:hyperlink r:id="rId13" w:history="1">
              <w:r>
                <w:rPr>
                  <w:rStyle w:val="Hyperlink"/>
                </w:rPr>
                <w:t>https://go.illinois.edu/HAM2020</w:t>
              </w:r>
            </w:hyperlink>
          </w:p>
          <w:p w14:paraId="26B6D2BD" w14:textId="77777777" w:rsidR="00330217" w:rsidRDefault="00330217" w:rsidP="0074250C"/>
          <w:p w14:paraId="68588F91" w14:textId="1D7EA875" w:rsidR="00330217" w:rsidRPr="0074250C" w:rsidRDefault="00330217" w:rsidP="0074250C">
            <w:pPr>
              <w:rPr>
                <w:rFonts w:asciiTheme="minorHAnsi" w:hAnsiTheme="minorHAnsi" w:cstheme="minorHAnsi"/>
              </w:rPr>
            </w:pPr>
            <w:r>
              <w:t>Shanita informed members that Food Pantry Network – HOI has gone live on TPW IRIS, which is a referral system that will allow incoming and outgoing referrals to food pantries and other organizations participating in IRIS.</w:t>
            </w:r>
          </w:p>
        </w:tc>
      </w:tr>
      <w:tr w:rsidR="008D34D3"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8D34D3" w:rsidRPr="008D34D3" w:rsidRDefault="008D34D3" w:rsidP="005F1A4D">
            <w:pPr>
              <w:jc w:val="center"/>
              <w:rPr>
                <w:b/>
                <w:i/>
                <w:sz w:val="10"/>
                <w:szCs w:val="10"/>
              </w:rPr>
            </w:pPr>
          </w:p>
        </w:tc>
      </w:tr>
    </w:tbl>
    <w:p w14:paraId="38955609" w14:textId="5206C90C" w:rsidR="00D80CBD" w:rsidRPr="00363976" w:rsidRDefault="0074250C" w:rsidP="00363976">
      <w:pPr>
        <w:spacing w:before="40"/>
        <w:jc w:val="center"/>
        <w:rPr>
          <w:sz w:val="18"/>
          <w:szCs w:val="18"/>
        </w:rPr>
      </w:pPr>
      <w:r w:rsidRPr="0074250C">
        <w:rPr>
          <w:rFonts w:asciiTheme="minorHAnsi" w:hAnsiTheme="minorHAnsi" w:cstheme="minorHAnsi"/>
          <w:b/>
          <w:sz w:val="28"/>
          <w:szCs w:val="18"/>
        </w:rPr>
        <w:t xml:space="preserve">Visit </w:t>
      </w:r>
      <w:hyperlink r:id="rId14" w:history="1">
        <w:r w:rsidRPr="0074250C">
          <w:rPr>
            <w:rStyle w:val="Hyperlink"/>
            <w:rFonts w:asciiTheme="minorHAnsi" w:hAnsiTheme="minorHAnsi" w:cstheme="minorHAnsi"/>
            <w:b/>
            <w:sz w:val="28"/>
            <w:szCs w:val="18"/>
          </w:rPr>
          <w:t>healthyhoi.org</w:t>
        </w:r>
      </w:hyperlink>
      <w:r w:rsidRPr="0074250C">
        <w:rPr>
          <w:rFonts w:asciiTheme="minorHAnsi" w:hAnsiTheme="minorHAnsi" w:cstheme="minorHAnsi"/>
          <w:b/>
          <w:sz w:val="28"/>
          <w:szCs w:val="18"/>
        </w:rPr>
        <w:t xml:space="preserve"> for more information on the HEAL Priority Action Team!</w:t>
      </w:r>
    </w:p>
    <w:sectPr w:rsidR="00D80CBD" w:rsidRPr="00363976" w:rsidSect="00F462EE">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3DE"/>
    <w:multiLevelType w:val="hybridMultilevel"/>
    <w:tmpl w:val="26A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D54D4"/>
    <w:multiLevelType w:val="hybridMultilevel"/>
    <w:tmpl w:val="B50C44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6A3E20"/>
    <w:multiLevelType w:val="hybridMultilevel"/>
    <w:tmpl w:val="4624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C7406"/>
    <w:multiLevelType w:val="hybridMultilevel"/>
    <w:tmpl w:val="D54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52FF"/>
    <w:rsid w:val="00065C0E"/>
    <w:rsid w:val="00066E33"/>
    <w:rsid w:val="00066EA4"/>
    <w:rsid w:val="00070C9B"/>
    <w:rsid w:val="00070DEB"/>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9A3"/>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07F6"/>
    <w:rsid w:val="001734D9"/>
    <w:rsid w:val="0017483D"/>
    <w:rsid w:val="00192201"/>
    <w:rsid w:val="00193A66"/>
    <w:rsid w:val="00193FCC"/>
    <w:rsid w:val="001A1238"/>
    <w:rsid w:val="001A2848"/>
    <w:rsid w:val="001A2B9C"/>
    <w:rsid w:val="001A5D43"/>
    <w:rsid w:val="001C25D0"/>
    <w:rsid w:val="001C2918"/>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77C8"/>
    <w:rsid w:val="00223FEB"/>
    <w:rsid w:val="00226342"/>
    <w:rsid w:val="002305D5"/>
    <w:rsid w:val="002312A6"/>
    <w:rsid w:val="00241F9A"/>
    <w:rsid w:val="0024523D"/>
    <w:rsid w:val="002457D8"/>
    <w:rsid w:val="00246E5D"/>
    <w:rsid w:val="002476CD"/>
    <w:rsid w:val="00261083"/>
    <w:rsid w:val="002702F6"/>
    <w:rsid w:val="00270B67"/>
    <w:rsid w:val="002740EB"/>
    <w:rsid w:val="00276C7B"/>
    <w:rsid w:val="00277CCA"/>
    <w:rsid w:val="002832A9"/>
    <w:rsid w:val="0028335B"/>
    <w:rsid w:val="00285433"/>
    <w:rsid w:val="00285AF6"/>
    <w:rsid w:val="00285E3E"/>
    <w:rsid w:val="002902C7"/>
    <w:rsid w:val="00295109"/>
    <w:rsid w:val="002B174B"/>
    <w:rsid w:val="002B3404"/>
    <w:rsid w:val="002B6E5B"/>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0217"/>
    <w:rsid w:val="00334D27"/>
    <w:rsid w:val="0033664C"/>
    <w:rsid w:val="003403B4"/>
    <w:rsid w:val="0035287D"/>
    <w:rsid w:val="00354E4D"/>
    <w:rsid w:val="00356B7A"/>
    <w:rsid w:val="003579F1"/>
    <w:rsid w:val="00363976"/>
    <w:rsid w:val="00366E26"/>
    <w:rsid w:val="00371835"/>
    <w:rsid w:val="00373388"/>
    <w:rsid w:val="00376415"/>
    <w:rsid w:val="003804D5"/>
    <w:rsid w:val="00382A9F"/>
    <w:rsid w:val="00387307"/>
    <w:rsid w:val="0038770F"/>
    <w:rsid w:val="0039125C"/>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44EC9"/>
    <w:rsid w:val="004457D8"/>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05643"/>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1A4D"/>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250C"/>
    <w:rsid w:val="0074310B"/>
    <w:rsid w:val="00745E63"/>
    <w:rsid w:val="00754E57"/>
    <w:rsid w:val="00755F37"/>
    <w:rsid w:val="00761B73"/>
    <w:rsid w:val="0076207D"/>
    <w:rsid w:val="00762DA8"/>
    <w:rsid w:val="00771851"/>
    <w:rsid w:val="007751D7"/>
    <w:rsid w:val="0079091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444D4"/>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0A84"/>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0B2A"/>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27CB4"/>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0AF7"/>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30C6"/>
    <w:rsid w:val="00C56D96"/>
    <w:rsid w:val="00C57380"/>
    <w:rsid w:val="00C60F17"/>
    <w:rsid w:val="00C709CA"/>
    <w:rsid w:val="00C73023"/>
    <w:rsid w:val="00C75439"/>
    <w:rsid w:val="00C77572"/>
    <w:rsid w:val="00C813C5"/>
    <w:rsid w:val="00C8396F"/>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275D9"/>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74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969280997">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51017227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illinois.edu/HAM20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illinois.edu/HEALmee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yhoi.org/2020-22-Healthy-Eating-Active-Liv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9369EC510C443A0A892D930E39F13" ma:contentTypeVersion="13" ma:contentTypeDescription="Create a new document." ma:contentTypeScope="" ma:versionID="c8d02f0ab2a41019f203a38424e569ea">
  <xsd:schema xmlns:xsd="http://www.w3.org/2001/XMLSchema" xmlns:xs="http://www.w3.org/2001/XMLSchema" xmlns:p="http://schemas.microsoft.com/office/2006/metadata/properties" xmlns:ns3="a3e5cd89-9d2a-4edb-b18e-0b0307430b30" xmlns:ns4="b07b2f7b-e501-4ff2-8701-26e81be509e4" targetNamespace="http://schemas.microsoft.com/office/2006/metadata/properties" ma:root="true" ma:fieldsID="ecceb3bc32922c15163cb264a82ca8eb" ns3:_="" ns4:_="">
    <xsd:import namespace="a3e5cd89-9d2a-4edb-b18e-0b0307430b30"/>
    <xsd:import namespace="b07b2f7b-e501-4ff2-8701-26e81be509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5cd89-9d2a-4edb-b18e-0b0307430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b2f7b-e501-4ff2-8701-26e81be509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3B65-3C44-4DC4-93A5-29147844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5cd89-9d2a-4edb-b18e-0b0307430b30"/>
    <ds:schemaRef ds:uri="b07b2f7b-e501-4ff2-8701-26e81be50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50BE-CF2A-4122-83EE-CB1A397ABF84}">
  <ds:schemaRefs>
    <ds:schemaRef ds:uri="http://schemas.microsoft.com/sharepoint/v3/contenttype/forms"/>
  </ds:schemaRefs>
</ds:datastoreItem>
</file>

<file path=customXml/itemProps3.xml><?xml version="1.0" encoding="utf-8"?>
<ds:datastoreItem xmlns:ds="http://schemas.openxmlformats.org/officeDocument/2006/customXml" ds:itemID="{941C16A2-891F-4E43-BCAA-533567954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17518-2DC9-4DC0-A152-4D861B7B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Shanita Wallace</cp:lastModifiedBy>
  <cp:revision>2</cp:revision>
  <cp:lastPrinted>2018-11-01T14:44:00Z</cp:lastPrinted>
  <dcterms:created xsi:type="dcterms:W3CDTF">2020-09-11T16:50:00Z</dcterms:created>
  <dcterms:modified xsi:type="dcterms:W3CDTF">2020-09-11T16:50:00Z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0x01010064D9369EC510C443A0A892D930E39F13</vt:lpwstr>
  </property>
</Properties>
</file>